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D0D" w:rsidRPr="006E72A3" w:rsidRDefault="009F2D91" w:rsidP="002A5AE3">
      <w:pPr>
        <w:pStyle w:val="Heading2"/>
        <w:numPr>
          <w:ilvl w:val="0"/>
          <w:numId w:val="0"/>
        </w:numPr>
        <w:ind w:left="2552" w:hanging="2552"/>
        <w:rPr>
          <w:rFonts w:ascii="Tahoma" w:hAnsi="Tahoma" w:cs="Tahoma"/>
          <w:sz w:val="22"/>
          <w:szCs w:val="22"/>
        </w:rPr>
      </w:pPr>
      <w:bookmarkStart w:id="0" w:name="_Toc400450271"/>
      <w:r w:rsidRPr="006E72A3">
        <w:rPr>
          <w:rFonts w:ascii="Tahoma" w:hAnsi="Tahoma" w:cs="Tahoma"/>
          <w:sz w:val="22"/>
          <w:szCs w:val="22"/>
        </w:rPr>
        <w:t xml:space="preserve">Διαδικασία </w:t>
      </w:r>
      <w:r w:rsidR="008C2F1F" w:rsidRPr="006E72A3">
        <w:rPr>
          <w:rFonts w:ascii="Tahoma" w:hAnsi="Tahoma" w:cs="Tahoma"/>
          <w:sz w:val="22"/>
          <w:szCs w:val="22"/>
        </w:rPr>
        <w:t>ΔVΙ_2:</w:t>
      </w:r>
      <w:r w:rsidRPr="006E72A3">
        <w:rPr>
          <w:rFonts w:ascii="Tahoma" w:hAnsi="Tahoma" w:cs="Tahoma"/>
          <w:sz w:val="22"/>
          <w:szCs w:val="22"/>
        </w:rPr>
        <w:t xml:space="preserve"> </w:t>
      </w:r>
      <w:bookmarkStart w:id="1" w:name="_Toc403996546"/>
      <w:bookmarkEnd w:id="0"/>
      <w:r w:rsidR="006400B2" w:rsidRPr="006E72A3">
        <w:rPr>
          <w:rFonts w:ascii="Tahoma" w:hAnsi="Tahoma" w:cs="Tahoma"/>
          <w:sz w:val="22"/>
          <w:szCs w:val="22"/>
        </w:rPr>
        <w:t xml:space="preserve">Κατάρτιση και </w:t>
      </w:r>
      <w:r w:rsidR="006400B2" w:rsidRPr="006E72A3">
        <w:rPr>
          <w:rFonts w:ascii="Tahoma" w:hAnsi="Tahoma" w:cs="Tahoma"/>
          <w:sz w:val="22"/>
          <w:szCs w:val="22"/>
          <w:lang w:val="en-US"/>
        </w:rPr>
        <w:t>Y</w:t>
      </w:r>
      <w:proofErr w:type="spellStart"/>
      <w:r w:rsidR="006400B2" w:rsidRPr="006E72A3">
        <w:rPr>
          <w:rFonts w:ascii="Tahoma" w:hAnsi="Tahoma" w:cs="Tahoma"/>
          <w:sz w:val="22"/>
          <w:szCs w:val="22"/>
        </w:rPr>
        <w:t>ποβολή</w:t>
      </w:r>
      <w:proofErr w:type="spellEnd"/>
      <w:r w:rsidR="006400B2" w:rsidRPr="006E72A3">
        <w:rPr>
          <w:rFonts w:ascii="Tahoma" w:hAnsi="Tahoma" w:cs="Tahoma"/>
          <w:sz w:val="22"/>
          <w:szCs w:val="22"/>
        </w:rPr>
        <w:t xml:space="preserve"> </w:t>
      </w:r>
      <w:r w:rsidR="006400B2" w:rsidRPr="006E72A3">
        <w:rPr>
          <w:rFonts w:ascii="Tahoma" w:hAnsi="Tahoma" w:cs="Tahoma"/>
          <w:sz w:val="22"/>
          <w:szCs w:val="22"/>
          <w:lang w:val="en-US"/>
        </w:rPr>
        <w:t>E</w:t>
      </w:r>
      <w:proofErr w:type="spellStart"/>
      <w:r w:rsidR="006400B2" w:rsidRPr="006E72A3">
        <w:rPr>
          <w:rFonts w:ascii="Tahoma" w:hAnsi="Tahoma" w:cs="Tahoma"/>
          <w:sz w:val="22"/>
          <w:szCs w:val="22"/>
        </w:rPr>
        <w:t>τήσιων</w:t>
      </w:r>
      <w:proofErr w:type="spellEnd"/>
      <w:r w:rsidR="006400B2" w:rsidRPr="006E72A3">
        <w:rPr>
          <w:rFonts w:ascii="Tahoma" w:hAnsi="Tahoma" w:cs="Tahoma"/>
          <w:sz w:val="22"/>
          <w:szCs w:val="22"/>
        </w:rPr>
        <w:t xml:space="preserve"> και </w:t>
      </w:r>
      <w:r w:rsidR="006400B2" w:rsidRPr="006E72A3">
        <w:rPr>
          <w:rFonts w:ascii="Tahoma" w:hAnsi="Tahoma" w:cs="Tahoma"/>
          <w:sz w:val="22"/>
          <w:szCs w:val="22"/>
          <w:lang w:val="en-US"/>
        </w:rPr>
        <w:t>T</w:t>
      </w:r>
      <w:proofErr w:type="spellStart"/>
      <w:r w:rsidR="006400B2" w:rsidRPr="006E72A3">
        <w:rPr>
          <w:rFonts w:ascii="Tahoma" w:hAnsi="Tahoma" w:cs="Tahoma"/>
          <w:sz w:val="22"/>
          <w:szCs w:val="22"/>
        </w:rPr>
        <w:t>ελικών</w:t>
      </w:r>
      <w:proofErr w:type="spellEnd"/>
      <w:r w:rsidR="006400B2" w:rsidRPr="006E72A3">
        <w:rPr>
          <w:rFonts w:ascii="Tahoma" w:hAnsi="Tahoma" w:cs="Tahoma"/>
          <w:sz w:val="22"/>
          <w:szCs w:val="22"/>
        </w:rPr>
        <w:t xml:space="preserve"> </w:t>
      </w:r>
      <w:r w:rsidR="006400B2" w:rsidRPr="006E72A3">
        <w:rPr>
          <w:rFonts w:ascii="Tahoma" w:hAnsi="Tahoma" w:cs="Tahoma"/>
          <w:sz w:val="22"/>
          <w:szCs w:val="22"/>
          <w:lang w:val="en-US"/>
        </w:rPr>
        <w:t>E</w:t>
      </w:r>
      <w:proofErr w:type="spellStart"/>
      <w:r w:rsidR="006400B2" w:rsidRPr="006E72A3">
        <w:rPr>
          <w:rFonts w:ascii="Tahoma" w:hAnsi="Tahoma" w:cs="Tahoma"/>
          <w:sz w:val="22"/>
          <w:szCs w:val="22"/>
        </w:rPr>
        <w:t>κθέσεων</w:t>
      </w:r>
      <w:bookmarkEnd w:id="1"/>
      <w:proofErr w:type="spellEnd"/>
      <w:r w:rsidR="006400B2" w:rsidRPr="006E72A3">
        <w:rPr>
          <w:rFonts w:ascii="Tahoma" w:hAnsi="Tahoma" w:cs="Tahoma"/>
          <w:sz w:val="22"/>
          <w:szCs w:val="22"/>
        </w:rPr>
        <w:t xml:space="preserve"> </w:t>
      </w:r>
      <w:r w:rsidR="00D14D37" w:rsidRPr="006E72A3">
        <w:rPr>
          <w:rFonts w:ascii="Tahoma" w:hAnsi="Tahoma" w:cs="Tahoma"/>
          <w:sz w:val="22"/>
          <w:szCs w:val="22"/>
        </w:rPr>
        <w:t>Υλοποίησης</w:t>
      </w:r>
    </w:p>
    <w:p w:rsidR="00FF1845" w:rsidRPr="007B6438" w:rsidRDefault="00FF1845" w:rsidP="00FF1845">
      <w:pPr>
        <w:rPr>
          <w:rFonts w:ascii="Tahoma" w:hAnsi="Tahoma" w:cs="Tahoma"/>
        </w:rPr>
      </w:pPr>
    </w:p>
    <w:p w:rsidR="008A3ECE" w:rsidRPr="005921CA" w:rsidRDefault="008A3ECE" w:rsidP="007B6438">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5921CA">
        <w:rPr>
          <w:rFonts w:ascii="Tahoma" w:hAnsi="Tahoma" w:cs="Tahoma"/>
          <w:b/>
          <w:bCs/>
          <w:color w:val="FFFFFF" w:themeColor="background1"/>
          <w:sz w:val="20"/>
          <w:szCs w:val="20"/>
        </w:rPr>
        <w:t xml:space="preserve">1. Σκοπός </w:t>
      </w:r>
    </w:p>
    <w:p w:rsidR="00B14244" w:rsidRPr="007B6438" w:rsidRDefault="00B14244" w:rsidP="007B6438">
      <w:pPr>
        <w:spacing w:after="120" w:line="280" w:lineRule="atLeast"/>
        <w:rPr>
          <w:rFonts w:ascii="Tahoma" w:hAnsi="Tahoma" w:cs="Tahoma"/>
          <w:color w:val="000000"/>
          <w:sz w:val="20"/>
          <w:szCs w:val="20"/>
        </w:rPr>
      </w:pPr>
      <w:r w:rsidRPr="007B6438">
        <w:rPr>
          <w:rFonts w:ascii="Tahoma" w:hAnsi="Tahoma" w:cs="Tahoma"/>
          <w:color w:val="000000"/>
          <w:sz w:val="20"/>
          <w:szCs w:val="20"/>
        </w:rPr>
        <w:t xml:space="preserve">Σκοπός της διαδικασίας είναι η περιγραφή του τρόπου σύνταξης της ετήσιας και τελικής έκθεσης υλοποίησης του ΕΠ, η υποβολή </w:t>
      </w:r>
      <w:r w:rsidR="004B452D" w:rsidRPr="007B6438">
        <w:rPr>
          <w:rFonts w:ascii="Tahoma" w:hAnsi="Tahoma" w:cs="Tahoma"/>
          <w:color w:val="000000"/>
          <w:sz w:val="20"/>
          <w:szCs w:val="20"/>
        </w:rPr>
        <w:t>της</w:t>
      </w:r>
      <w:r w:rsidR="00B109B4" w:rsidRPr="00B109B4">
        <w:rPr>
          <w:rFonts w:ascii="Tahoma" w:hAnsi="Tahoma" w:cs="Tahoma"/>
          <w:color w:val="000000"/>
          <w:sz w:val="20"/>
          <w:szCs w:val="20"/>
        </w:rPr>
        <w:t xml:space="preserve"> </w:t>
      </w:r>
      <w:r w:rsidR="00B109B4">
        <w:rPr>
          <w:rFonts w:ascii="Tahoma" w:hAnsi="Tahoma" w:cs="Tahoma"/>
          <w:color w:val="000000"/>
          <w:sz w:val="20"/>
          <w:szCs w:val="20"/>
        </w:rPr>
        <w:t>προς έγκριση</w:t>
      </w:r>
      <w:r w:rsidR="004B452D" w:rsidRPr="007B6438">
        <w:rPr>
          <w:rFonts w:ascii="Tahoma" w:hAnsi="Tahoma" w:cs="Tahoma"/>
          <w:color w:val="000000"/>
          <w:sz w:val="20"/>
          <w:szCs w:val="20"/>
        </w:rPr>
        <w:t xml:space="preserve"> στην Επιτροπή Παρακολούθησης</w:t>
      </w:r>
      <w:r w:rsidR="00133BF8" w:rsidRPr="007B6438">
        <w:rPr>
          <w:rFonts w:ascii="Tahoma" w:hAnsi="Tahoma" w:cs="Tahoma"/>
          <w:color w:val="000000"/>
          <w:sz w:val="20"/>
          <w:szCs w:val="20"/>
        </w:rPr>
        <w:t xml:space="preserve"> (</w:t>
      </w:r>
      <w:proofErr w:type="spellStart"/>
      <w:r w:rsidR="00133BF8" w:rsidRPr="007B6438">
        <w:rPr>
          <w:rFonts w:ascii="Tahoma" w:hAnsi="Tahoma" w:cs="Tahoma"/>
          <w:color w:val="000000"/>
          <w:sz w:val="20"/>
          <w:szCs w:val="20"/>
        </w:rPr>
        <w:t>ΕπΠα</w:t>
      </w:r>
      <w:proofErr w:type="spellEnd"/>
      <w:r w:rsidR="00133BF8" w:rsidRPr="007B6438">
        <w:rPr>
          <w:rFonts w:ascii="Tahoma" w:hAnsi="Tahoma" w:cs="Tahoma"/>
          <w:color w:val="000000"/>
          <w:sz w:val="20"/>
          <w:szCs w:val="20"/>
        </w:rPr>
        <w:t>)</w:t>
      </w:r>
      <w:r w:rsidR="00DD5CC3" w:rsidRPr="007B6438">
        <w:rPr>
          <w:rFonts w:ascii="Tahoma" w:hAnsi="Tahoma" w:cs="Tahoma"/>
          <w:color w:val="000000"/>
          <w:sz w:val="20"/>
          <w:szCs w:val="20"/>
        </w:rPr>
        <w:t xml:space="preserve"> και η διαβίβασή</w:t>
      </w:r>
      <w:r w:rsidRPr="007B6438">
        <w:rPr>
          <w:rFonts w:ascii="Tahoma" w:hAnsi="Tahoma" w:cs="Tahoma"/>
          <w:color w:val="000000"/>
          <w:sz w:val="20"/>
          <w:szCs w:val="20"/>
        </w:rPr>
        <w:t xml:space="preserve"> </w:t>
      </w:r>
      <w:r w:rsidR="000227A7" w:rsidRPr="007B6438">
        <w:rPr>
          <w:rFonts w:ascii="Tahoma" w:hAnsi="Tahoma" w:cs="Tahoma"/>
          <w:color w:val="000000"/>
          <w:sz w:val="20"/>
          <w:szCs w:val="20"/>
        </w:rPr>
        <w:t>της στην Ευρωπαϊκή Επιτροπή</w:t>
      </w:r>
      <w:r w:rsidRPr="007B6438">
        <w:rPr>
          <w:rFonts w:ascii="Tahoma" w:hAnsi="Tahoma" w:cs="Tahoma"/>
          <w:color w:val="000000"/>
          <w:sz w:val="20"/>
          <w:szCs w:val="20"/>
        </w:rPr>
        <w:t>.</w:t>
      </w:r>
    </w:p>
    <w:p w:rsidR="00E41279" w:rsidRPr="005921CA" w:rsidRDefault="008A3ECE" w:rsidP="007B6438">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5921CA">
        <w:rPr>
          <w:rFonts w:ascii="Tahoma" w:hAnsi="Tahoma" w:cs="Tahoma"/>
          <w:b/>
          <w:bCs/>
          <w:color w:val="FFFFFF" w:themeColor="background1"/>
          <w:sz w:val="20"/>
          <w:szCs w:val="20"/>
        </w:rPr>
        <w:t xml:space="preserve">2. Πεδίο εφαρμογής </w:t>
      </w:r>
    </w:p>
    <w:p w:rsidR="001E09BC" w:rsidRPr="007B6438" w:rsidRDefault="006400B2" w:rsidP="007B6438">
      <w:pPr>
        <w:spacing w:after="120" w:line="280" w:lineRule="atLeast"/>
        <w:rPr>
          <w:rFonts w:ascii="Tahoma" w:hAnsi="Tahoma" w:cs="Tahoma"/>
          <w:sz w:val="20"/>
          <w:szCs w:val="20"/>
        </w:rPr>
      </w:pPr>
      <w:r w:rsidRPr="007B6438">
        <w:rPr>
          <w:rFonts w:ascii="Tahoma" w:hAnsi="Tahoma" w:cs="Tahoma"/>
          <w:color w:val="000000"/>
          <w:sz w:val="20"/>
          <w:szCs w:val="20"/>
        </w:rPr>
        <w:t xml:space="preserve">Η παρούσα διαδικασία εφαρμόζεται </w:t>
      </w:r>
      <w:r w:rsidR="00BA11BD">
        <w:rPr>
          <w:rFonts w:ascii="Tahoma" w:hAnsi="Tahoma" w:cs="Tahoma"/>
          <w:color w:val="000000"/>
          <w:sz w:val="20"/>
          <w:szCs w:val="20"/>
        </w:rPr>
        <w:t>για κάθε</w:t>
      </w:r>
      <w:r w:rsidRPr="007B6438">
        <w:rPr>
          <w:rFonts w:ascii="Tahoma" w:hAnsi="Tahoma" w:cs="Tahoma"/>
          <w:color w:val="000000"/>
          <w:sz w:val="20"/>
          <w:szCs w:val="20"/>
        </w:rPr>
        <w:t xml:space="preserve"> ΕΠ από την αρμόδια ΔΑ.</w:t>
      </w:r>
    </w:p>
    <w:p w:rsidR="009226FE" w:rsidRPr="005921CA" w:rsidRDefault="009226FE" w:rsidP="007B6438">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5921CA">
        <w:rPr>
          <w:rFonts w:ascii="Tahoma" w:hAnsi="Tahoma" w:cs="Tahoma"/>
          <w:b/>
          <w:bCs/>
          <w:color w:val="FFFFFF" w:themeColor="background1"/>
          <w:sz w:val="20"/>
          <w:szCs w:val="20"/>
        </w:rPr>
        <w:t xml:space="preserve">3. Θεσμικό Πλαίσιο </w:t>
      </w:r>
    </w:p>
    <w:p w:rsidR="00244DE4" w:rsidRPr="00244DE4" w:rsidRDefault="00244DE4" w:rsidP="0065575D">
      <w:pPr>
        <w:pStyle w:val="ListParagraph"/>
        <w:widowControl w:val="0"/>
        <w:numPr>
          <w:ilvl w:val="0"/>
          <w:numId w:val="10"/>
        </w:numPr>
        <w:autoSpaceDE w:val="0"/>
        <w:autoSpaceDN w:val="0"/>
        <w:adjustRightInd w:val="0"/>
        <w:spacing w:after="120" w:line="280" w:lineRule="atLeast"/>
        <w:ind w:left="284" w:right="62" w:hanging="284"/>
        <w:rPr>
          <w:rFonts w:ascii="Tahoma" w:hAnsi="Tahoma" w:cs="Tahoma"/>
          <w:sz w:val="20"/>
          <w:szCs w:val="20"/>
        </w:rPr>
      </w:pPr>
      <w:r w:rsidRPr="002C7F00">
        <w:rPr>
          <w:rFonts w:ascii="Tahoma" w:hAnsi="Tahoma" w:cs="Tahoma"/>
          <w:color w:val="000000"/>
          <w:sz w:val="20"/>
          <w:szCs w:val="20"/>
        </w:rPr>
        <w:t xml:space="preserve">Κανονισμός (ΕΚ) 1303/2013: </w:t>
      </w:r>
      <w:r>
        <w:rPr>
          <w:rFonts w:ascii="Tahoma" w:hAnsi="Tahoma" w:cs="Tahoma"/>
          <w:color w:val="000000"/>
          <w:sz w:val="20"/>
          <w:szCs w:val="20"/>
        </w:rPr>
        <w:t>ά</w:t>
      </w:r>
      <w:r w:rsidRPr="007B6438">
        <w:rPr>
          <w:rFonts w:ascii="Tahoma" w:hAnsi="Tahoma" w:cs="Tahoma"/>
          <w:sz w:val="20"/>
          <w:szCs w:val="20"/>
        </w:rPr>
        <w:t>ρθρα 46, 50, 111, 125</w:t>
      </w:r>
      <w:r>
        <w:rPr>
          <w:rFonts w:ascii="Tahoma" w:hAnsi="Tahoma" w:cs="Tahoma"/>
          <w:sz w:val="20"/>
          <w:szCs w:val="20"/>
        </w:rPr>
        <w:t xml:space="preserve"> παρ.</w:t>
      </w:r>
      <w:r w:rsidRPr="007B6438">
        <w:rPr>
          <w:rFonts w:ascii="Tahoma" w:hAnsi="Tahoma" w:cs="Tahoma"/>
          <w:sz w:val="20"/>
          <w:szCs w:val="20"/>
        </w:rPr>
        <w:t>2.β</w:t>
      </w:r>
      <w:r>
        <w:rPr>
          <w:rFonts w:ascii="Tahoma" w:hAnsi="Tahoma" w:cs="Tahoma"/>
          <w:sz w:val="20"/>
          <w:szCs w:val="20"/>
        </w:rPr>
        <w:t xml:space="preserve"> </w:t>
      </w:r>
    </w:p>
    <w:p w:rsidR="00244DE4" w:rsidRPr="002C7F00" w:rsidRDefault="00244DE4" w:rsidP="0065575D">
      <w:pPr>
        <w:pStyle w:val="ListParagraph"/>
        <w:widowControl w:val="0"/>
        <w:numPr>
          <w:ilvl w:val="0"/>
          <w:numId w:val="10"/>
        </w:numPr>
        <w:autoSpaceDE w:val="0"/>
        <w:autoSpaceDN w:val="0"/>
        <w:adjustRightInd w:val="0"/>
        <w:spacing w:after="120" w:line="280" w:lineRule="atLeast"/>
        <w:ind w:left="284" w:right="62" w:hanging="284"/>
        <w:rPr>
          <w:rFonts w:ascii="Tahoma" w:hAnsi="Tahoma" w:cs="Tahoma"/>
          <w:sz w:val="20"/>
          <w:szCs w:val="20"/>
        </w:rPr>
      </w:pPr>
      <w:r w:rsidRPr="002C7F00">
        <w:rPr>
          <w:rFonts w:ascii="Tahoma" w:hAnsi="Tahoma" w:cs="Tahoma"/>
          <w:color w:val="000000"/>
          <w:sz w:val="20"/>
          <w:szCs w:val="20"/>
        </w:rPr>
        <w:t>Κανονισμός (ΕΚ) 130</w:t>
      </w:r>
      <w:r w:rsidRPr="00244DE4">
        <w:rPr>
          <w:rFonts w:ascii="Tahoma" w:hAnsi="Tahoma" w:cs="Tahoma"/>
          <w:color w:val="000000"/>
          <w:sz w:val="20"/>
          <w:szCs w:val="20"/>
        </w:rPr>
        <w:t>4</w:t>
      </w:r>
      <w:r w:rsidRPr="002C7F00">
        <w:rPr>
          <w:rFonts w:ascii="Tahoma" w:hAnsi="Tahoma" w:cs="Tahoma"/>
          <w:color w:val="000000"/>
          <w:sz w:val="20"/>
          <w:szCs w:val="20"/>
        </w:rPr>
        <w:t xml:space="preserve">/2013: </w:t>
      </w:r>
      <w:proofErr w:type="spellStart"/>
      <w:r>
        <w:rPr>
          <w:rFonts w:ascii="Tahoma" w:hAnsi="Tahoma" w:cs="Tahoma"/>
          <w:color w:val="000000"/>
          <w:sz w:val="20"/>
          <w:szCs w:val="20"/>
        </w:rPr>
        <w:t>ά</w:t>
      </w:r>
      <w:r>
        <w:rPr>
          <w:rFonts w:ascii="Tahoma" w:hAnsi="Tahoma" w:cs="Tahoma"/>
          <w:sz w:val="20"/>
          <w:szCs w:val="20"/>
        </w:rPr>
        <w:t>ρθρ</w:t>
      </w:r>
      <w:proofErr w:type="spellEnd"/>
      <w:r>
        <w:rPr>
          <w:rFonts w:ascii="Tahoma" w:hAnsi="Tahoma" w:cs="Tahoma"/>
          <w:sz w:val="20"/>
          <w:szCs w:val="20"/>
          <w:lang w:val="en-US"/>
        </w:rPr>
        <w:t>o 19.2</w:t>
      </w:r>
      <w:r w:rsidR="0065575D">
        <w:rPr>
          <w:rFonts w:ascii="Tahoma" w:hAnsi="Tahoma" w:cs="Tahoma"/>
          <w:sz w:val="20"/>
          <w:szCs w:val="20"/>
        </w:rPr>
        <w:t xml:space="preserve">, </w:t>
      </w:r>
      <w:r>
        <w:rPr>
          <w:rFonts w:ascii="Tahoma" w:hAnsi="Tahoma" w:cs="Tahoma"/>
          <w:sz w:val="20"/>
          <w:szCs w:val="20"/>
          <w:lang w:val="en-US"/>
        </w:rPr>
        <w:t>19.</w:t>
      </w:r>
      <w:r w:rsidR="0065575D">
        <w:rPr>
          <w:rFonts w:ascii="Tahoma" w:hAnsi="Tahoma" w:cs="Tahoma"/>
          <w:sz w:val="20"/>
          <w:szCs w:val="20"/>
        </w:rPr>
        <w:t>4</w:t>
      </w:r>
    </w:p>
    <w:p w:rsidR="00B23058" w:rsidRPr="007B6438" w:rsidRDefault="00B23058" w:rsidP="0065575D">
      <w:pPr>
        <w:pStyle w:val="ListParagraph"/>
        <w:widowControl w:val="0"/>
        <w:numPr>
          <w:ilvl w:val="0"/>
          <w:numId w:val="10"/>
        </w:numPr>
        <w:autoSpaceDE w:val="0"/>
        <w:autoSpaceDN w:val="0"/>
        <w:adjustRightInd w:val="0"/>
        <w:spacing w:after="120" w:line="280" w:lineRule="atLeast"/>
        <w:ind w:left="284" w:right="62" w:hanging="284"/>
        <w:rPr>
          <w:rFonts w:ascii="Tahoma" w:hAnsi="Tahoma" w:cs="Tahoma"/>
          <w:color w:val="000000"/>
          <w:sz w:val="20"/>
          <w:szCs w:val="20"/>
        </w:rPr>
      </w:pPr>
      <w:r w:rsidRPr="007B6438">
        <w:rPr>
          <w:rFonts w:ascii="Tahoma" w:hAnsi="Tahoma" w:cs="Tahoma"/>
          <w:color w:val="000000"/>
          <w:sz w:val="20"/>
          <w:szCs w:val="20"/>
        </w:rPr>
        <w:t>Εκτελεστικός Κανονισμός 207/2015</w:t>
      </w:r>
      <w:r w:rsidR="00FD7059">
        <w:rPr>
          <w:rFonts w:ascii="Tahoma" w:hAnsi="Tahoma" w:cs="Tahoma"/>
          <w:color w:val="000000"/>
          <w:sz w:val="20"/>
          <w:szCs w:val="20"/>
        </w:rPr>
        <w:t>:</w:t>
      </w:r>
      <w:r w:rsidRPr="007B6438">
        <w:rPr>
          <w:rFonts w:ascii="Tahoma" w:hAnsi="Tahoma" w:cs="Tahoma"/>
          <w:color w:val="000000"/>
          <w:sz w:val="20"/>
          <w:szCs w:val="20"/>
        </w:rPr>
        <w:t xml:space="preserve"> </w:t>
      </w:r>
      <w:r w:rsidR="0004609A" w:rsidRPr="007B6438">
        <w:rPr>
          <w:rFonts w:ascii="Tahoma" w:hAnsi="Tahoma" w:cs="Tahoma"/>
          <w:color w:val="000000"/>
          <w:sz w:val="20"/>
          <w:szCs w:val="20"/>
        </w:rPr>
        <w:t xml:space="preserve">Παράρτημα </w:t>
      </w:r>
      <w:r w:rsidR="0004609A" w:rsidRPr="0011077A">
        <w:rPr>
          <w:rFonts w:ascii="Tahoma" w:hAnsi="Tahoma" w:cs="Tahoma"/>
          <w:color w:val="000000"/>
          <w:sz w:val="20"/>
          <w:szCs w:val="20"/>
        </w:rPr>
        <w:t>V</w:t>
      </w:r>
      <w:r w:rsidR="0004609A" w:rsidRPr="007B6438">
        <w:rPr>
          <w:rFonts w:ascii="Tahoma" w:hAnsi="Tahoma" w:cs="Tahoma"/>
          <w:color w:val="000000"/>
          <w:sz w:val="20"/>
          <w:szCs w:val="20"/>
        </w:rPr>
        <w:t xml:space="preserve">: </w:t>
      </w:r>
      <w:r w:rsidRPr="007B6438">
        <w:rPr>
          <w:rFonts w:ascii="Tahoma" w:hAnsi="Tahoma" w:cs="Tahoma"/>
          <w:color w:val="000000"/>
          <w:sz w:val="20"/>
          <w:szCs w:val="20"/>
        </w:rPr>
        <w:t xml:space="preserve">Υπόδειγμα ετήσιας και τελικής έκθεσης υλοποίησης </w:t>
      </w:r>
    </w:p>
    <w:p w:rsidR="00B14244" w:rsidRPr="007B6438" w:rsidRDefault="00B14244" w:rsidP="0065575D">
      <w:pPr>
        <w:pStyle w:val="ListParagraph"/>
        <w:widowControl w:val="0"/>
        <w:numPr>
          <w:ilvl w:val="0"/>
          <w:numId w:val="10"/>
        </w:numPr>
        <w:autoSpaceDE w:val="0"/>
        <w:autoSpaceDN w:val="0"/>
        <w:adjustRightInd w:val="0"/>
        <w:spacing w:after="120" w:line="280" w:lineRule="atLeast"/>
        <w:ind w:left="284" w:right="62" w:hanging="284"/>
        <w:rPr>
          <w:rFonts w:ascii="Tahoma" w:hAnsi="Tahoma" w:cs="Tahoma"/>
          <w:color w:val="000000"/>
          <w:sz w:val="20"/>
          <w:szCs w:val="20"/>
        </w:rPr>
      </w:pPr>
      <w:r w:rsidRPr="007B6438">
        <w:rPr>
          <w:rFonts w:ascii="Tahoma" w:hAnsi="Tahoma" w:cs="Tahoma"/>
          <w:color w:val="000000"/>
          <w:sz w:val="20"/>
          <w:szCs w:val="20"/>
        </w:rPr>
        <w:t>Εκτελεστικός Κανονισμός 821/2014</w:t>
      </w:r>
      <w:r w:rsidR="00FD7059">
        <w:rPr>
          <w:rFonts w:ascii="Tahoma" w:hAnsi="Tahoma" w:cs="Tahoma"/>
          <w:color w:val="000000"/>
          <w:sz w:val="20"/>
          <w:szCs w:val="20"/>
        </w:rPr>
        <w:t>:</w:t>
      </w:r>
      <w:r w:rsidR="00B13FFA" w:rsidRPr="007B6438">
        <w:rPr>
          <w:rFonts w:ascii="Tahoma" w:hAnsi="Tahoma" w:cs="Tahoma"/>
          <w:color w:val="000000"/>
          <w:sz w:val="20"/>
          <w:szCs w:val="20"/>
        </w:rPr>
        <w:t xml:space="preserve"> Παράρτημα Ι: Υπόδειγμα για την υποβολή εκθέσεων σχετικά με τα μέσα χρηματοοικονομικής τεχνικής</w:t>
      </w:r>
    </w:p>
    <w:p w:rsidR="00151B83" w:rsidRPr="007B6438" w:rsidRDefault="00151B83" w:rsidP="00B14244">
      <w:pPr>
        <w:widowControl w:val="0"/>
        <w:autoSpaceDE w:val="0"/>
        <w:autoSpaceDN w:val="0"/>
        <w:adjustRightInd w:val="0"/>
        <w:spacing w:before="0"/>
        <w:ind w:right="62"/>
        <w:rPr>
          <w:rFonts w:ascii="Tahoma" w:hAnsi="Tahoma" w:cs="Tahoma"/>
          <w:color w:val="000000"/>
          <w:sz w:val="20"/>
          <w:szCs w:val="20"/>
        </w:rPr>
      </w:pPr>
    </w:p>
    <w:p w:rsidR="008A3ECE" w:rsidRPr="005921CA" w:rsidRDefault="009226FE" w:rsidP="007B6438">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5921CA">
        <w:rPr>
          <w:rFonts w:ascii="Tahoma" w:hAnsi="Tahoma" w:cs="Tahoma"/>
          <w:b/>
          <w:bCs/>
          <w:color w:val="FFFFFF" w:themeColor="background1"/>
          <w:sz w:val="20"/>
          <w:szCs w:val="20"/>
        </w:rPr>
        <w:t xml:space="preserve">4. </w:t>
      </w:r>
      <w:r w:rsidR="008A3ECE" w:rsidRPr="005921CA">
        <w:rPr>
          <w:rFonts w:ascii="Tahoma" w:hAnsi="Tahoma" w:cs="Tahoma"/>
          <w:b/>
          <w:bCs/>
          <w:color w:val="FFFFFF" w:themeColor="background1"/>
          <w:sz w:val="20"/>
          <w:szCs w:val="20"/>
        </w:rPr>
        <w:t xml:space="preserve">Περιγραφή </w:t>
      </w:r>
    </w:p>
    <w:p w:rsidR="00AF0F19" w:rsidRPr="007B6438" w:rsidRDefault="00AF0F19" w:rsidP="00AF0F19">
      <w:pPr>
        <w:pStyle w:val="ListParagraph"/>
        <w:keepNext/>
        <w:numPr>
          <w:ilvl w:val="1"/>
          <w:numId w:val="12"/>
        </w:numPr>
        <w:spacing w:before="240" w:after="120" w:line="320" w:lineRule="atLeast"/>
        <w:rPr>
          <w:rFonts w:ascii="Tahoma" w:hAnsi="Tahoma" w:cs="Tahoma"/>
          <w:b/>
          <w:bCs/>
          <w:color w:val="990000"/>
          <w:sz w:val="20"/>
          <w:szCs w:val="20"/>
        </w:rPr>
      </w:pPr>
      <w:r w:rsidRPr="007B6438">
        <w:rPr>
          <w:rFonts w:ascii="Tahoma" w:hAnsi="Tahoma" w:cs="Tahoma"/>
          <w:b/>
          <w:bCs/>
          <w:color w:val="990000"/>
          <w:sz w:val="20"/>
          <w:szCs w:val="20"/>
        </w:rPr>
        <w:t xml:space="preserve">Συλλογή και επεξεργασία στοιχείων – σύνταξη </w:t>
      </w:r>
      <w:r w:rsidR="00DE474E" w:rsidRPr="007B6438">
        <w:rPr>
          <w:rFonts w:ascii="Tahoma" w:hAnsi="Tahoma" w:cs="Tahoma"/>
          <w:b/>
          <w:bCs/>
          <w:color w:val="990000"/>
          <w:sz w:val="20"/>
          <w:szCs w:val="20"/>
        </w:rPr>
        <w:t>εκθέσεων</w:t>
      </w:r>
      <w:r w:rsidRPr="007B6438">
        <w:rPr>
          <w:rFonts w:ascii="Tahoma" w:hAnsi="Tahoma" w:cs="Tahoma"/>
          <w:b/>
          <w:bCs/>
          <w:color w:val="990000"/>
          <w:sz w:val="20"/>
          <w:szCs w:val="20"/>
        </w:rPr>
        <w:t xml:space="preserve"> υλοποίησης</w:t>
      </w:r>
    </w:p>
    <w:p w:rsidR="00AF0F19" w:rsidRPr="007B6438" w:rsidRDefault="00AF0F19" w:rsidP="007B6438">
      <w:pPr>
        <w:spacing w:after="120" w:line="280" w:lineRule="atLeast"/>
        <w:rPr>
          <w:rFonts w:ascii="Tahoma" w:hAnsi="Tahoma" w:cs="Tahoma"/>
          <w:sz w:val="20"/>
          <w:szCs w:val="20"/>
        </w:rPr>
      </w:pPr>
      <w:r w:rsidRPr="007B6438">
        <w:rPr>
          <w:rFonts w:ascii="Tahoma" w:hAnsi="Tahoma" w:cs="Tahoma"/>
          <w:sz w:val="20"/>
          <w:szCs w:val="20"/>
        </w:rPr>
        <w:t>Για τη σύνταξη της έκθεσης υλοποίησης του ΕΠ, η ΔΑ συγκεντρώνει έγκαιρα και επεξεργάζεται τα στοιχεία που απαιτούνται για το περιεχόμενο κάθε έκθεσης</w:t>
      </w:r>
      <w:r w:rsidR="004E686D" w:rsidRPr="007B6438">
        <w:rPr>
          <w:rFonts w:ascii="Tahoma" w:hAnsi="Tahoma" w:cs="Tahoma"/>
          <w:sz w:val="20"/>
          <w:szCs w:val="20"/>
        </w:rPr>
        <w:t>,</w:t>
      </w:r>
      <w:r w:rsidRPr="007B6438">
        <w:rPr>
          <w:rFonts w:ascii="Tahoma" w:hAnsi="Tahoma" w:cs="Tahoma"/>
          <w:sz w:val="20"/>
          <w:szCs w:val="20"/>
        </w:rPr>
        <w:t xml:space="preserve"> βάσει του κανονιστικού πλαισίου και των αντίστοιχων </w:t>
      </w:r>
      <w:r w:rsidR="00B13FFA" w:rsidRPr="007B6438">
        <w:rPr>
          <w:rFonts w:ascii="Tahoma" w:hAnsi="Tahoma" w:cs="Tahoma"/>
          <w:sz w:val="20"/>
          <w:szCs w:val="20"/>
          <w:lang w:val="en-US"/>
        </w:rPr>
        <w:t>Y</w:t>
      </w:r>
      <w:proofErr w:type="spellStart"/>
      <w:r w:rsidRPr="007B6438">
        <w:rPr>
          <w:rFonts w:ascii="Tahoma" w:hAnsi="Tahoma" w:cs="Tahoma"/>
          <w:sz w:val="20"/>
          <w:szCs w:val="20"/>
        </w:rPr>
        <w:t>ποδειγμάτων</w:t>
      </w:r>
      <w:proofErr w:type="spellEnd"/>
      <w:r w:rsidR="00B13FFA" w:rsidRPr="007B6438">
        <w:rPr>
          <w:rFonts w:ascii="Tahoma" w:hAnsi="Tahoma" w:cs="Tahoma"/>
          <w:sz w:val="20"/>
          <w:szCs w:val="20"/>
        </w:rPr>
        <w:t>.</w:t>
      </w:r>
      <w:r w:rsidRPr="007B6438">
        <w:rPr>
          <w:rFonts w:ascii="Tahoma" w:hAnsi="Tahoma" w:cs="Tahoma"/>
          <w:sz w:val="20"/>
          <w:szCs w:val="20"/>
        </w:rPr>
        <w:t xml:space="preserve"> Ειδικότερα</w:t>
      </w:r>
      <w:r w:rsidR="00B13FFA" w:rsidRPr="007B6438">
        <w:rPr>
          <w:rFonts w:ascii="Tahoma" w:hAnsi="Tahoma" w:cs="Tahoma"/>
          <w:sz w:val="20"/>
          <w:szCs w:val="20"/>
        </w:rPr>
        <w:t xml:space="preserve"> η ΔΑ</w:t>
      </w:r>
      <w:r w:rsidRPr="007B6438">
        <w:rPr>
          <w:rFonts w:ascii="Tahoma" w:hAnsi="Tahoma" w:cs="Tahoma"/>
          <w:sz w:val="20"/>
          <w:szCs w:val="20"/>
        </w:rPr>
        <w:t>:</w:t>
      </w:r>
    </w:p>
    <w:p w:rsidR="00AF0F19" w:rsidRPr="007B6438" w:rsidRDefault="00AF0F19" w:rsidP="007B6438">
      <w:pPr>
        <w:pStyle w:val="ListParagraph"/>
        <w:numPr>
          <w:ilvl w:val="0"/>
          <w:numId w:val="20"/>
        </w:numPr>
        <w:spacing w:after="120" w:line="280" w:lineRule="atLeast"/>
        <w:ind w:left="284" w:hanging="284"/>
        <w:rPr>
          <w:rFonts w:ascii="Tahoma" w:hAnsi="Tahoma" w:cs="Tahoma"/>
          <w:sz w:val="20"/>
          <w:szCs w:val="20"/>
        </w:rPr>
      </w:pPr>
      <w:r w:rsidRPr="007B6438">
        <w:rPr>
          <w:rFonts w:ascii="Tahoma" w:hAnsi="Tahoma" w:cs="Tahoma"/>
          <w:sz w:val="20"/>
          <w:szCs w:val="20"/>
        </w:rPr>
        <w:t>λαμβάνει υπόψη τυχόν οδηγίες για τη διαμόρφωση της έκθεσης από την Εθνική Αρχή Συντονισμού ή τυχόν παρατηρήσεις της Επιτροπής που αφορούν την έκθεση του προηγούμενου έτους</w:t>
      </w:r>
    </w:p>
    <w:p w:rsidR="00AF0F19" w:rsidRPr="007B6438" w:rsidRDefault="00AF0F19" w:rsidP="007B6438">
      <w:pPr>
        <w:pStyle w:val="ListParagraph"/>
        <w:numPr>
          <w:ilvl w:val="0"/>
          <w:numId w:val="20"/>
        </w:numPr>
        <w:spacing w:after="120" w:line="280" w:lineRule="atLeast"/>
        <w:ind w:left="284" w:hanging="284"/>
        <w:rPr>
          <w:rFonts w:ascii="Tahoma" w:hAnsi="Tahoma" w:cs="Tahoma"/>
          <w:sz w:val="20"/>
          <w:szCs w:val="20"/>
        </w:rPr>
      </w:pPr>
      <w:r w:rsidRPr="007B6438">
        <w:rPr>
          <w:rFonts w:ascii="Tahoma" w:hAnsi="Tahoma" w:cs="Tahoma"/>
          <w:sz w:val="20"/>
          <w:szCs w:val="20"/>
        </w:rPr>
        <w:t>συγκεντρώνει τα απαραίτητα στοιχεία από το ΟΠΣ ή/και προβαίνει σε αιτήματα αναφορών προς την ΕΥ ΟΠΣ</w:t>
      </w:r>
    </w:p>
    <w:p w:rsidR="00027C13" w:rsidRPr="0065575D" w:rsidRDefault="00151B83" w:rsidP="007B6438">
      <w:pPr>
        <w:pStyle w:val="ListParagraph"/>
        <w:numPr>
          <w:ilvl w:val="0"/>
          <w:numId w:val="20"/>
        </w:numPr>
        <w:spacing w:after="120" w:line="280" w:lineRule="atLeast"/>
        <w:ind w:left="284" w:hanging="284"/>
        <w:rPr>
          <w:rFonts w:ascii="Tahoma" w:hAnsi="Tahoma" w:cs="Tahoma"/>
          <w:sz w:val="20"/>
          <w:szCs w:val="20"/>
        </w:rPr>
      </w:pPr>
      <w:r w:rsidRPr="0065575D">
        <w:rPr>
          <w:rFonts w:ascii="Tahoma" w:hAnsi="Tahoma" w:cs="Tahoma"/>
          <w:sz w:val="20"/>
          <w:szCs w:val="20"/>
        </w:rPr>
        <w:t>σ</w:t>
      </w:r>
      <w:r w:rsidR="00027C13" w:rsidRPr="0065575D">
        <w:rPr>
          <w:rFonts w:ascii="Tahoma" w:hAnsi="Tahoma" w:cs="Tahoma"/>
          <w:sz w:val="20"/>
          <w:szCs w:val="20"/>
        </w:rPr>
        <w:t xml:space="preserve">υλλέγει έγκαιρα τα στοιχεία που συνδέονται με τους δείκτες του ΕΠ και του πλαισίου επίδοσης και είναι υπεύθυνη για τη διασφάλιση της πληρότητας και ποιότητάς τους. Για το σκοπό αυτό συνεργάζεται με την ΕΑΣ και εφαρμόζει τις ρυθμίσεις του </w:t>
      </w:r>
      <w:r w:rsidRPr="0065575D">
        <w:rPr>
          <w:rFonts w:ascii="Tahoma" w:hAnsi="Tahoma" w:cs="Tahoma"/>
          <w:sz w:val="20"/>
          <w:szCs w:val="20"/>
        </w:rPr>
        <w:t>Ε</w:t>
      </w:r>
      <w:r w:rsidR="00027C13" w:rsidRPr="0065575D">
        <w:rPr>
          <w:rFonts w:ascii="Tahoma" w:hAnsi="Tahoma" w:cs="Tahoma"/>
          <w:sz w:val="20"/>
          <w:szCs w:val="20"/>
        </w:rPr>
        <w:t xml:space="preserve">νιαίου </w:t>
      </w:r>
      <w:r w:rsidRPr="0065575D">
        <w:rPr>
          <w:rFonts w:ascii="Tahoma" w:hAnsi="Tahoma" w:cs="Tahoma"/>
          <w:sz w:val="20"/>
          <w:szCs w:val="20"/>
        </w:rPr>
        <w:t>Συστήματος Π</w:t>
      </w:r>
      <w:r w:rsidR="00027C13" w:rsidRPr="0065575D">
        <w:rPr>
          <w:rFonts w:ascii="Tahoma" w:hAnsi="Tahoma" w:cs="Tahoma"/>
          <w:sz w:val="20"/>
          <w:szCs w:val="20"/>
        </w:rPr>
        <w:t xml:space="preserve">αρακολούθησης </w:t>
      </w:r>
      <w:r w:rsidRPr="0065575D">
        <w:rPr>
          <w:rFonts w:ascii="Tahoma" w:hAnsi="Tahoma" w:cs="Tahoma"/>
          <w:sz w:val="20"/>
          <w:szCs w:val="20"/>
        </w:rPr>
        <w:t>Δ</w:t>
      </w:r>
      <w:r w:rsidR="0065575D">
        <w:rPr>
          <w:rFonts w:ascii="Tahoma" w:hAnsi="Tahoma" w:cs="Tahoma"/>
          <w:sz w:val="20"/>
          <w:szCs w:val="20"/>
        </w:rPr>
        <w:t>εικτών, όπως ισχύει κάθε φορά</w:t>
      </w:r>
    </w:p>
    <w:p w:rsidR="00AF0F19" w:rsidRPr="007B6438" w:rsidRDefault="00BA11BD" w:rsidP="007B6438">
      <w:pPr>
        <w:pStyle w:val="ListParagraph"/>
        <w:numPr>
          <w:ilvl w:val="0"/>
          <w:numId w:val="20"/>
        </w:numPr>
        <w:spacing w:after="120" w:line="280" w:lineRule="atLeast"/>
        <w:ind w:left="284" w:hanging="284"/>
        <w:rPr>
          <w:rFonts w:ascii="Tahoma" w:hAnsi="Tahoma" w:cs="Tahoma"/>
          <w:sz w:val="20"/>
          <w:szCs w:val="20"/>
        </w:rPr>
      </w:pPr>
      <w:r>
        <w:rPr>
          <w:rFonts w:ascii="Tahoma" w:hAnsi="Tahoma" w:cs="Tahoma"/>
          <w:sz w:val="20"/>
          <w:szCs w:val="20"/>
        </w:rPr>
        <w:t>ενημερώνει</w:t>
      </w:r>
      <w:r w:rsidR="004E686D" w:rsidRPr="007B6438">
        <w:rPr>
          <w:rFonts w:ascii="Tahoma" w:hAnsi="Tahoma" w:cs="Tahoma"/>
          <w:sz w:val="20"/>
          <w:szCs w:val="20"/>
        </w:rPr>
        <w:t xml:space="preserve"> τους ΕΦ</w:t>
      </w:r>
      <w:r w:rsidR="00AF0F19" w:rsidRPr="007B6438">
        <w:rPr>
          <w:rFonts w:ascii="Tahoma" w:hAnsi="Tahoma" w:cs="Tahoma"/>
          <w:sz w:val="20"/>
          <w:szCs w:val="20"/>
        </w:rPr>
        <w:t xml:space="preserve"> του ΕΠ [στην περίπτωση που έχουν εκχωρηθεί αρμοδιότητες σε Ενδιάμεσο Φορέ</w:t>
      </w:r>
      <w:r w:rsidR="00B13FFA" w:rsidRPr="007B6438">
        <w:rPr>
          <w:rFonts w:ascii="Tahoma" w:hAnsi="Tahoma" w:cs="Tahoma"/>
          <w:sz w:val="20"/>
          <w:szCs w:val="20"/>
        </w:rPr>
        <w:t>α</w:t>
      </w:r>
      <w:r w:rsidR="00AF0F19" w:rsidRPr="007B6438">
        <w:rPr>
          <w:rFonts w:ascii="Tahoma" w:hAnsi="Tahoma" w:cs="Tahoma"/>
          <w:sz w:val="20"/>
          <w:szCs w:val="20"/>
        </w:rPr>
        <w:t>] για την</w:t>
      </w:r>
      <w:r w:rsidR="006A1862" w:rsidRPr="007B6438">
        <w:rPr>
          <w:rFonts w:ascii="Tahoma" w:hAnsi="Tahoma" w:cs="Tahoma"/>
          <w:sz w:val="20"/>
          <w:szCs w:val="20"/>
        </w:rPr>
        <w:t xml:space="preserve"> έγκαιρη</w:t>
      </w:r>
      <w:r w:rsidR="00AF0F19" w:rsidRPr="007B6438">
        <w:rPr>
          <w:rFonts w:ascii="Tahoma" w:hAnsi="Tahoma" w:cs="Tahoma"/>
          <w:sz w:val="20"/>
          <w:szCs w:val="20"/>
        </w:rPr>
        <w:t xml:space="preserve"> αποστολή εκ μέρους </w:t>
      </w:r>
      <w:r w:rsidR="006A1862" w:rsidRPr="007B6438">
        <w:rPr>
          <w:rFonts w:ascii="Tahoma" w:hAnsi="Tahoma" w:cs="Tahoma"/>
          <w:sz w:val="20"/>
          <w:szCs w:val="20"/>
        </w:rPr>
        <w:t xml:space="preserve">τους </w:t>
      </w:r>
      <w:r w:rsidR="00AF0F19" w:rsidRPr="007B6438">
        <w:rPr>
          <w:rFonts w:ascii="Tahoma" w:hAnsi="Tahoma" w:cs="Tahoma"/>
          <w:sz w:val="20"/>
          <w:szCs w:val="20"/>
        </w:rPr>
        <w:t>των απαραίτητων στοιχείων στη ΔΑ</w:t>
      </w:r>
      <w:r w:rsidR="00981096" w:rsidRPr="007B6438">
        <w:rPr>
          <w:rFonts w:ascii="Tahoma" w:hAnsi="Tahoma" w:cs="Tahoma"/>
          <w:sz w:val="20"/>
          <w:szCs w:val="20"/>
        </w:rPr>
        <w:t xml:space="preserve"> </w:t>
      </w:r>
    </w:p>
    <w:p w:rsidR="00AF0F19" w:rsidRPr="007B6438" w:rsidRDefault="00AF0F19" w:rsidP="007B6438">
      <w:pPr>
        <w:pStyle w:val="ListParagraph"/>
        <w:numPr>
          <w:ilvl w:val="0"/>
          <w:numId w:val="20"/>
        </w:numPr>
        <w:spacing w:after="120" w:line="280" w:lineRule="atLeast"/>
        <w:ind w:left="284" w:hanging="284"/>
        <w:rPr>
          <w:rFonts w:ascii="Tahoma" w:hAnsi="Tahoma" w:cs="Tahoma"/>
          <w:sz w:val="20"/>
          <w:szCs w:val="20"/>
        </w:rPr>
      </w:pPr>
      <w:r w:rsidRPr="007B6438">
        <w:rPr>
          <w:rFonts w:ascii="Tahoma" w:hAnsi="Tahoma" w:cs="Tahoma"/>
          <w:sz w:val="20"/>
          <w:szCs w:val="20"/>
        </w:rPr>
        <w:t>επεξεργάζεται τα παραπάνω στοιχεία.</w:t>
      </w:r>
    </w:p>
    <w:p w:rsidR="005332D8" w:rsidRPr="007B6438" w:rsidRDefault="004E686D" w:rsidP="007B6438">
      <w:pPr>
        <w:spacing w:after="120" w:line="280" w:lineRule="atLeast"/>
        <w:rPr>
          <w:rFonts w:ascii="Tahoma" w:hAnsi="Tahoma" w:cs="Tahoma"/>
          <w:sz w:val="20"/>
          <w:szCs w:val="20"/>
        </w:rPr>
      </w:pPr>
      <w:r w:rsidRPr="007B6438">
        <w:rPr>
          <w:rFonts w:ascii="Tahoma" w:hAnsi="Tahoma" w:cs="Tahoma"/>
          <w:sz w:val="20"/>
          <w:szCs w:val="20"/>
        </w:rPr>
        <w:t xml:space="preserve">Με βάση την επεξεργασία των στοιχείων προόδου του ΕΠ και χρησιμοποιώντας το </w:t>
      </w:r>
      <w:r w:rsidRPr="007B6438">
        <w:rPr>
          <w:rFonts w:ascii="Tahoma" w:hAnsi="Tahoma" w:cs="Tahoma"/>
          <w:i/>
          <w:sz w:val="20"/>
          <w:szCs w:val="20"/>
        </w:rPr>
        <w:t>Υπόδειγμα ετήσιας και τελικής έκθεσης υλοποίησης</w:t>
      </w:r>
      <w:r w:rsidR="008D0A7C" w:rsidRPr="007B6438">
        <w:rPr>
          <w:rFonts w:ascii="Tahoma" w:hAnsi="Tahoma" w:cs="Tahoma"/>
          <w:color w:val="000000"/>
          <w:sz w:val="20"/>
          <w:szCs w:val="20"/>
        </w:rPr>
        <w:t xml:space="preserve"> και το </w:t>
      </w:r>
      <w:r w:rsidR="008D0A7C" w:rsidRPr="007B6438">
        <w:rPr>
          <w:rFonts w:ascii="Tahoma" w:hAnsi="Tahoma" w:cs="Tahoma"/>
          <w:i/>
          <w:color w:val="000000"/>
          <w:sz w:val="20"/>
          <w:szCs w:val="20"/>
        </w:rPr>
        <w:t>Υπόδειγμα για την υποβολή εκθέσεων σχετικά με τα μέσα χρηματοοικονομικής τεχνικής</w:t>
      </w:r>
      <w:r w:rsidRPr="007B6438">
        <w:rPr>
          <w:rFonts w:ascii="Tahoma" w:hAnsi="Tahoma" w:cs="Tahoma"/>
          <w:i/>
          <w:sz w:val="20"/>
          <w:szCs w:val="20"/>
        </w:rPr>
        <w:t xml:space="preserve">, </w:t>
      </w:r>
      <w:r w:rsidRPr="007B6438">
        <w:rPr>
          <w:rFonts w:ascii="Tahoma" w:hAnsi="Tahoma" w:cs="Tahoma"/>
          <w:sz w:val="20"/>
          <w:szCs w:val="20"/>
        </w:rPr>
        <w:t>η ΔΑ διαμορφώνει το τελικό κείμενο της έ</w:t>
      </w:r>
      <w:r w:rsidR="0065575D">
        <w:rPr>
          <w:rFonts w:ascii="Tahoma" w:hAnsi="Tahoma" w:cs="Tahoma"/>
          <w:sz w:val="20"/>
          <w:szCs w:val="20"/>
        </w:rPr>
        <w:t>κθεσης για την περίοδο αναφοράς.</w:t>
      </w:r>
    </w:p>
    <w:p w:rsidR="00372CBE" w:rsidRPr="007B6438" w:rsidRDefault="00372CBE" w:rsidP="007B6438">
      <w:pPr>
        <w:spacing w:after="120" w:line="280" w:lineRule="atLeast"/>
        <w:rPr>
          <w:rFonts w:ascii="Tahoma" w:hAnsi="Tahoma" w:cs="Tahoma"/>
          <w:sz w:val="20"/>
          <w:szCs w:val="20"/>
        </w:rPr>
      </w:pPr>
      <w:r w:rsidRPr="007B6438">
        <w:rPr>
          <w:rFonts w:ascii="Tahoma" w:hAnsi="Tahoma" w:cs="Tahoma"/>
          <w:sz w:val="20"/>
          <w:szCs w:val="20"/>
        </w:rPr>
        <w:t xml:space="preserve">Σημειώνεται ότι η </w:t>
      </w:r>
      <w:r w:rsidR="000E7494" w:rsidRPr="007B6438">
        <w:rPr>
          <w:rFonts w:ascii="Tahoma" w:hAnsi="Tahoma" w:cs="Tahoma"/>
          <w:sz w:val="20"/>
          <w:szCs w:val="20"/>
        </w:rPr>
        <w:t xml:space="preserve">ειδική έκθεση η οποία καλύπτει τις πράξεις που περιλαμβάνουν τα μέσα χρηματοοικονομικής τεχνικής υποβάλλεται υπό τη μορφή Παραρτήματος στην ετήσια έκθεση υλοποίησης του ΕΠ. </w:t>
      </w:r>
    </w:p>
    <w:p w:rsidR="00DE474E" w:rsidRPr="007B6438" w:rsidRDefault="00DE474E" w:rsidP="007B6438">
      <w:pPr>
        <w:pStyle w:val="ListParagraph"/>
        <w:keepNext/>
        <w:numPr>
          <w:ilvl w:val="1"/>
          <w:numId w:val="12"/>
        </w:numPr>
        <w:spacing w:before="240" w:after="120" w:line="280" w:lineRule="atLeast"/>
        <w:ind w:left="357" w:hanging="357"/>
        <w:rPr>
          <w:rFonts w:ascii="Tahoma" w:hAnsi="Tahoma" w:cs="Tahoma"/>
          <w:b/>
          <w:bCs/>
          <w:color w:val="800000"/>
          <w:sz w:val="20"/>
          <w:szCs w:val="20"/>
        </w:rPr>
      </w:pPr>
      <w:r w:rsidRPr="007B6438">
        <w:rPr>
          <w:rFonts w:ascii="Tahoma" w:hAnsi="Tahoma" w:cs="Tahoma"/>
          <w:b/>
          <w:bCs/>
          <w:color w:val="990000"/>
          <w:sz w:val="20"/>
          <w:szCs w:val="20"/>
        </w:rPr>
        <w:t>Υποβολή</w:t>
      </w:r>
      <w:r w:rsidRPr="007B6438">
        <w:rPr>
          <w:rFonts w:ascii="Tahoma" w:hAnsi="Tahoma" w:cs="Tahoma"/>
          <w:b/>
          <w:bCs/>
          <w:color w:val="800000"/>
          <w:sz w:val="20"/>
          <w:szCs w:val="20"/>
        </w:rPr>
        <w:t xml:space="preserve"> εκθέσεων στην </w:t>
      </w:r>
      <w:proofErr w:type="spellStart"/>
      <w:r w:rsidRPr="007B6438">
        <w:rPr>
          <w:rFonts w:ascii="Tahoma" w:hAnsi="Tahoma" w:cs="Tahoma"/>
          <w:b/>
          <w:bCs/>
          <w:color w:val="800000"/>
          <w:sz w:val="20"/>
          <w:szCs w:val="20"/>
        </w:rPr>
        <w:t>ΕπΠα</w:t>
      </w:r>
      <w:proofErr w:type="spellEnd"/>
      <w:r w:rsidRPr="007B6438">
        <w:rPr>
          <w:rFonts w:ascii="Tahoma" w:hAnsi="Tahoma" w:cs="Tahoma"/>
          <w:b/>
          <w:bCs/>
          <w:color w:val="800000"/>
          <w:sz w:val="20"/>
          <w:szCs w:val="20"/>
        </w:rPr>
        <w:t xml:space="preserve"> του ΕΠ</w:t>
      </w:r>
    </w:p>
    <w:p w:rsidR="00DE474E" w:rsidRPr="007B6438" w:rsidRDefault="00DE474E" w:rsidP="007B6438">
      <w:pPr>
        <w:spacing w:after="120" w:line="280" w:lineRule="atLeast"/>
        <w:rPr>
          <w:rFonts w:ascii="Tahoma" w:hAnsi="Tahoma" w:cs="Tahoma"/>
          <w:sz w:val="20"/>
          <w:szCs w:val="20"/>
        </w:rPr>
      </w:pPr>
      <w:r w:rsidRPr="007B6438">
        <w:rPr>
          <w:rFonts w:ascii="Tahoma" w:hAnsi="Tahoma" w:cs="Tahoma"/>
          <w:sz w:val="20"/>
          <w:szCs w:val="20"/>
        </w:rPr>
        <w:t>Η Διαχειριστική Αρχή υποβά</w:t>
      </w:r>
      <w:r w:rsidR="00DD5CC3" w:rsidRPr="007B6438">
        <w:rPr>
          <w:rFonts w:ascii="Tahoma" w:hAnsi="Tahoma" w:cs="Tahoma"/>
          <w:sz w:val="20"/>
          <w:szCs w:val="20"/>
        </w:rPr>
        <w:t>λ</w:t>
      </w:r>
      <w:r w:rsidRPr="007B6438">
        <w:rPr>
          <w:rFonts w:ascii="Tahoma" w:hAnsi="Tahoma" w:cs="Tahoma"/>
          <w:sz w:val="20"/>
          <w:szCs w:val="20"/>
        </w:rPr>
        <w:t>λει, την ετήσια / τελική έκθεση υλοποίησης του ΕΠ στην Επιτροπή Παρακολούθησης προς έγκριση.</w:t>
      </w:r>
    </w:p>
    <w:p w:rsidR="00DE474E" w:rsidRPr="007B6438" w:rsidRDefault="00DE474E" w:rsidP="00DE474E">
      <w:pPr>
        <w:pStyle w:val="ListParagraph"/>
        <w:keepNext/>
        <w:numPr>
          <w:ilvl w:val="1"/>
          <w:numId w:val="12"/>
        </w:numPr>
        <w:spacing w:before="240" w:after="120" w:line="320" w:lineRule="atLeast"/>
        <w:rPr>
          <w:rFonts w:ascii="Tahoma" w:hAnsi="Tahoma" w:cs="Tahoma"/>
          <w:b/>
          <w:bCs/>
          <w:color w:val="800000"/>
          <w:sz w:val="20"/>
          <w:szCs w:val="20"/>
        </w:rPr>
      </w:pPr>
      <w:r w:rsidRPr="007B6438">
        <w:rPr>
          <w:rFonts w:ascii="Tahoma" w:hAnsi="Tahoma" w:cs="Tahoma"/>
          <w:b/>
          <w:bCs/>
          <w:color w:val="990000"/>
          <w:sz w:val="20"/>
          <w:szCs w:val="20"/>
        </w:rPr>
        <w:lastRenderedPageBreak/>
        <w:t>Υποβολή</w:t>
      </w:r>
      <w:r w:rsidRPr="007B6438">
        <w:rPr>
          <w:rFonts w:ascii="Tahoma" w:hAnsi="Tahoma" w:cs="Tahoma"/>
          <w:b/>
          <w:bCs/>
          <w:color w:val="800000"/>
          <w:sz w:val="20"/>
          <w:szCs w:val="20"/>
        </w:rPr>
        <w:t xml:space="preserve"> εκθέσεων στην Ε</w:t>
      </w:r>
      <w:r w:rsidR="009E7881" w:rsidRPr="007B6438">
        <w:rPr>
          <w:rFonts w:ascii="Tahoma" w:hAnsi="Tahoma" w:cs="Tahoma"/>
          <w:b/>
          <w:bCs/>
          <w:color w:val="800000"/>
          <w:sz w:val="20"/>
          <w:szCs w:val="20"/>
        </w:rPr>
        <w:t>πιτροπή</w:t>
      </w:r>
    </w:p>
    <w:p w:rsidR="00DE474E" w:rsidRPr="007B6438" w:rsidRDefault="00DE474E" w:rsidP="007B6438">
      <w:pPr>
        <w:spacing w:after="120" w:line="280" w:lineRule="atLeast"/>
        <w:rPr>
          <w:rFonts w:ascii="Tahoma" w:hAnsi="Tahoma" w:cs="Tahoma"/>
          <w:sz w:val="20"/>
          <w:szCs w:val="20"/>
        </w:rPr>
      </w:pPr>
      <w:r w:rsidRPr="007B6438">
        <w:rPr>
          <w:rFonts w:ascii="Tahoma" w:hAnsi="Tahoma" w:cs="Tahoma"/>
          <w:sz w:val="20"/>
          <w:szCs w:val="20"/>
        </w:rPr>
        <w:t xml:space="preserve">Μετά την έγκριση </w:t>
      </w:r>
      <w:r w:rsidR="001B4FF5" w:rsidRPr="007B6438">
        <w:rPr>
          <w:rFonts w:ascii="Tahoma" w:hAnsi="Tahoma" w:cs="Tahoma"/>
          <w:sz w:val="20"/>
          <w:szCs w:val="20"/>
        </w:rPr>
        <w:t>από την</w:t>
      </w:r>
      <w:r w:rsidRPr="007B6438">
        <w:rPr>
          <w:rFonts w:ascii="Tahoma" w:hAnsi="Tahoma" w:cs="Tahoma"/>
          <w:sz w:val="20"/>
          <w:szCs w:val="20"/>
        </w:rPr>
        <w:t xml:space="preserve"> </w:t>
      </w:r>
      <w:proofErr w:type="spellStart"/>
      <w:r w:rsidRPr="007B6438">
        <w:rPr>
          <w:rFonts w:ascii="Tahoma" w:hAnsi="Tahoma" w:cs="Tahoma"/>
          <w:sz w:val="20"/>
          <w:szCs w:val="20"/>
        </w:rPr>
        <w:t>ΕπΠα</w:t>
      </w:r>
      <w:proofErr w:type="spellEnd"/>
      <w:r w:rsidRPr="007B6438">
        <w:rPr>
          <w:rFonts w:ascii="Tahoma" w:hAnsi="Tahoma" w:cs="Tahoma"/>
          <w:sz w:val="20"/>
          <w:szCs w:val="20"/>
        </w:rPr>
        <w:t>, η Διαχειριστική Αρχή υποβάλλει την ετήσια/ τελική έκθεση υλοποίησης του ΕΠ στην Ευρωπαϊκή Επιτροπή, έως τις 31 Μαΐου 2016 και έως αυτήν την ημερομηνία κάθε επόμενου έτους μέχρι και το 2023. Ειδικά για τις εκθέσεις που υποβάλλονται το 2017 και το 2019, η προθεσμία υποβολής είναι η 30ή Ιουνίου.</w:t>
      </w:r>
    </w:p>
    <w:p w:rsidR="00DE474E" w:rsidRPr="007B6438" w:rsidRDefault="00DE474E" w:rsidP="007B6438">
      <w:pPr>
        <w:spacing w:after="120" w:line="280" w:lineRule="atLeast"/>
        <w:rPr>
          <w:rFonts w:ascii="Tahoma" w:hAnsi="Tahoma" w:cs="Tahoma"/>
          <w:sz w:val="20"/>
          <w:szCs w:val="20"/>
        </w:rPr>
      </w:pPr>
      <w:r w:rsidRPr="007B6438">
        <w:rPr>
          <w:rFonts w:ascii="Tahoma" w:hAnsi="Tahoma" w:cs="Tahoma"/>
          <w:sz w:val="20"/>
          <w:szCs w:val="20"/>
        </w:rPr>
        <w:t>Κάθε ετήσια έκθεση καλύπτει το προηγούμενο οικονομικό έτος. Η πρώτη έκθεση που υποβάλλεται το 2016 καλύπτει το διάστημα των οικονομικών ετών 2014 και 2015. Η τελική έκθεση υλοποίησης του ΕΠ υποβάλλεται από τη ΔΑ εντός προθεσμίας που καθορίζεται στους ειδικούς κανόνες για κάθε Ταμείο.</w:t>
      </w:r>
    </w:p>
    <w:p w:rsidR="00EA15E3" w:rsidRPr="007B6438" w:rsidRDefault="009E7881" w:rsidP="007B6438">
      <w:pPr>
        <w:spacing w:after="120" w:line="280" w:lineRule="atLeast"/>
        <w:rPr>
          <w:rFonts w:ascii="Tahoma" w:hAnsi="Tahoma" w:cs="Tahoma"/>
          <w:sz w:val="20"/>
          <w:szCs w:val="20"/>
        </w:rPr>
      </w:pPr>
      <w:r w:rsidRPr="007B6438">
        <w:rPr>
          <w:rFonts w:ascii="Tahoma" w:hAnsi="Tahoma" w:cs="Tahoma"/>
          <w:sz w:val="20"/>
          <w:szCs w:val="20"/>
        </w:rPr>
        <w:t>Σε συν</w:t>
      </w:r>
      <w:r w:rsidR="007B6438">
        <w:rPr>
          <w:rFonts w:ascii="Tahoma" w:hAnsi="Tahoma" w:cs="Tahoma"/>
          <w:sz w:val="20"/>
          <w:szCs w:val="20"/>
        </w:rPr>
        <w:t>έ</w:t>
      </w:r>
      <w:r w:rsidRPr="007B6438">
        <w:rPr>
          <w:rFonts w:ascii="Tahoma" w:hAnsi="Tahoma" w:cs="Tahoma"/>
          <w:sz w:val="20"/>
          <w:szCs w:val="20"/>
        </w:rPr>
        <w:t xml:space="preserve">χεια της υποβολής της ετήσιας / τελικής έκθεσης και εφόσον </w:t>
      </w:r>
      <w:r w:rsidR="00EA15E3" w:rsidRPr="007B6438">
        <w:rPr>
          <w:rFonts w:ascii="Tahoma" w:hAnsi="Tahoma" w:cs="Tahoma"/>
          <w:sz w:val="20"/>
          <w:szCs w:val="20"/>
        </w:rPr>
        <w:t>υποβάλλονται παρατηρήσεις</w:t>
      </w:r>
      <w:r w:rsidR="004A3338" w:rsidRPr="007B6438">
        <w:rPr>
          <w:rFonts w:ascii="Tahoma" w:hAnsi="Tahoma" w:cs="Tahoma"/>
          <w:sz w:val="20"/>
          <w:szCs w:val="20"/>
        </w:rPr>
        <w:t xml:space="preserve"> από την Επιτροπή</w:t>
      </w:r>
      <w:r w:rsidR="00EA15E3" w:rsidRPr="007B6438">
        <w:rPr>
          <w:rFonts w:ascii="Tahoma" w:hAnsi="Tahoma" w:cs="Tahoma"/>
          <w:sz w:val="20"/>
          <w:szCs w:val="20"/>
        </w:rPr>
        <w:t>, η ΔΑ παρέχει όλα τα απαραίτητα στοιχεία σχετικά με τις παρατηρήσεις αυτές και, κατά περίπτωση, ενημερώνει την Επιτροπή, εντός τριών μηνών, για τα μέτρα που έχουν ληφθεί.</w:t>
      </w:r>
    </w:p>
    <w:p w:rsidR="004E686D" w:rsidRPr="007B6438" w:rsidRDefault="00EA15E3" w:rsidP="007B6438">
      <w:pPr>
        <w:pStyle w:val="ListParagraph"/>
        <w:keepNext/>
        <w:numPr>
          <w:ilvl w:val="1"/>
          <w:numId w:val="12"/>
        </w:numPr>
        <w:spacing w:before="240" w:after="120" w:line="280" w:lineRule="atLeast"/>
        <w:ind w:left="357" w:hanging="357"/>
        <w:rPr>
          <w:rFonts w:ascii="Tahoma" w:hAnsi="Tahoma" w:cs="Tahoma"/>
          <w:b/>
          <w:bCs/>
          <w:color w:val="990000"/>
          <w:sz w:val="20"/>
          <w:szCs w:val="20"/>
        </w:rPr>
      </w:pPr>
      <w:r w:rsidRPr="007B6438">
        <w:rPr>
          <w:rFonts w:ascii="Tahoma" w:hAnsi="Tahoma" w:cs="Tahoma"/>
          <w:b/>
          <w:bCs/>
          <w:color w:val="990000"/>
          <w:sz w:val="20"/>
          <w:szCs w:val="20"/>
        </w:rPr>
        <w:t>Πληροφόρηση</w:t>
      </w:r>
      <w:r w:rsidR="005F27EF">
        <w:rPr>
          <w:rFonts w:ascii="Tahoma" w:hAnsi="Tahoma" w:cs="Tahoma"/>
          <w:b/>
          <w:bCs/>
          <w:color w:val="990000"/>
          <w:sz w:val="20"/>
          <w:szCs w:val="20"/>
        </w:rPr>
        <w:t xml:space="preserve"> κοινού - Δημοσιότητα</w:t>
      </w:r>
    </w:p>
    <w:p w:rsidR="0048697B" w:rsidRDefault="00EA15E3" w:rsidP="0048697B">
      <w:pPr>
        <w:spacing w:after="120" w:line="280" w:lineRule="atLeast"/>
        <w:rPr>
          <w:rFonts w:ascii="Tahoma" w:hAnsi="Tahoma" w:cs="Tahoma"/>
          <w:sz w:val="20"/>
          <w:szCs w:val="20"/>
        </w:rPr>
      </w:pPr>
      <w:r w:rsidRPr="007B6438">
        <w:rPr>
          <w:rFonts w:ascii="Tahoma" w:hAnsi="Tahoma" w:cs="Tahoma"/>
          <w:sz w:val="20"/>
          <w:szCs w:val="20"/>
        </w:rPr>
        <w:t xml:space="preserve">Οι ετήσιες και η τελική έκθεση υλοποίησης, καθώς και μια συνοπτική έκθεση του περιεχομένου τους, αφού γίνουν αποδεκτές από την ΕΕ, δημοσιοποιούνται στο κοινό μέσω της ανάρτησής τους </w:t>
      </w:r>
      <w:r w:rsidR="00CB27D8" w:rsidRPr="005F27EF">
        <w:rPr>
          <w:rFonts w:ascii="Tahoma" w:hAnsi="Tahoma" w:cs="Tahoma"/>
          <w:sz w:val="20"/>
          <w:szCs w:val="20"/>
        </w:rPr>
        <w:t>από την αρμόδια ΔΑ</w:t>
      </w:r>
      <w:r w:rsidR="00CB27D8" w:rsidRPr="0048697B">
        <w:rPr>
          <w:rFonts w:ascii="Tahoma" w:hAnsi="Tahoma" w:cs="Tahoma"/>
          <w:sz w:val="20"/>
          <w:szCs w:val="20"/>
        </w:rPr>
        <w:t xml:space="preserve"> </w:t>
      </w:r>
      <w:r w:rsidRPr="007B6438">
        <w:rPr>
          <w:rFonts w:ascii="Tahoma" w:hAnsi="Tahoma" w:cs="Tahoma"/>
          <w:sz w:val="20"/>
          <w:szCs w:val="20"/>
        </w:rPr>
        <w:t xml:space="preserve">στην ιστοσελίδα του ΕΠ </w:t>
      </w:r>
      <w:r w:rsidR="008D0A7C" w:rsidRPr="005F27EF">
        <w:rPr>
          <w:rFonts w:ascii="Tahoma" w:hAnsi="Tahoma" w:cs="Tahoma"/>
          <w:sz w:val="20"/>
          <w:szCs w:val="20"/>
        </w:rPr>
        <w:t xml:space="preserve">ή και </w:t>
      </w:r>
      <w:r w:rsidR="00CB27D8">
        <w:rPr>
          <w:rFonts w:ascii="Tahoma" w:hAnsi="Tahoma" w:cs="Tahoma"/>
          <w:sz w:val="20"/>
          <w:szCs w:val="20"/>
        </w:rPr>
        <w:t>σ</w:t>
      </w:r>
      <w:r w:rsidR="00C01532" w:rsidRPr="005F27EF">
        <w:rPr>
          <w:rFonts w:ascii="Tahoma" w:hAnsi="Tahoma" w:cs="Tahoma"/>
          <w:sz w:val="20"/>
          <w:szCs w:val="20"/>
        </w:rPr>
        <w:t xml:space="preserve">την ενιαία διαδικτυακή πύλη του </w:t>
      </w:r>
      <w:r w:rsidR="008D0A7C" w:rsidRPr="005F27EF">
        <w:rPr>
          <w:rFonts w:ascii="Tahoma" w:hAnsi="Tahoma" w:cs="Tahoma"/>
          <w:sz w:val="20"/>
          <w:szCs w:val="20"/>
        </w:rPr>
        <w:t xml:space="preserve">ΕΣΠΑ </w:t>
      </w:r>
      <w:r w:rsidR="0048697B">
        <w:rPr>
          <w:rFonts w:ascii="Tahoma" w:hAnsi="Tahoma" w:cs="Tahoma"/>
          <w:sz w:val="20"/>
          <w:szCs w:val="20"/>
        </w:rPr>
        <w:t>καθώς και στο Πρόγραμμα Διαύγεια.</w:t>
      </w:r>
    </w:p>
    <w:p w:rsidR="00AF0F19" w:rsidRPr="007B6438" w:rsidRDefault="00AF0F19" w:rsidP="00E41279">
      <w:pPr>
        <w:rPr>
          <w:rFonts w:ascii="Tahoma" w:hAnsi="Tahoma" w:cs="Tahoma"/>
          <w:sz w:val="20"/>
          <w:szCs w:val="20"/>
        </w:rPr>
      </w:pPr>
    </w:p>
    <w:p w:rsidR="008A3ECE" w:rsidRPr="005921CA" w:rsidRDefault="009F39C5" w:rsidP="007B6438">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5921CA">
        <w:rPr>
          <w:rFonts w:ascii="Tahoma" w:hAnsi="Tahoma" w:cs="Tahoma"/>
          <w:b/>
          <w:bCs/>
          <w:color w:val="FFFFFF" w:themeColor="background1"/>
          <w:sz w:val="20"/>
          <w:szCs w:val="20"/>
        </w:rPr>
        <w:t>5</w:t>
      </w:r>
      <w:r w:rsidR="008A3ECE" w:rsidRPr="005921CA">
        <w:rPr>
          <w:rFonts w:ascii="Tahoma" w:hAnsi="Tahoma" w:cs="Tahoma"/>
          <w:b/>
          <w:bCs/>
          <w:color w:val="FFFFFF" w:themeColor="background1"/>
          <w:sz w:val="20"/>
          <w:szCs w:val="20"/>
        </w:rPr>
        <w:t>. Σχετικά έντυπα</w:t>
      </w:r>
    </w:p>
    <w:tbl>
      <w:tblPr>
        <w:tblW w:w="8313" w:type="dxa"/>
        <w:jc w:val="center"/>
        <w:tblLook w:val="01E0" w:firstRow="1" w:lastRow="1" w:firstColumn="1" w:lastColumn="1" w:noHBand="0" w:noVBand="0"/>
      </w:tblPr>
      <w:tblGrid>
        <w:gridCol w:w="1351"/>
        <w:gridCol w:w="6962"/>
      </w:tblGrid>
      <w:tr w:rsidR="00AF0F19" w:rsidRPr="007B6438" w:rsidTr="00657334">
        <w:trPr>
          <w:tblHeader/>
          <w:jc w:val="center"/>
        </w:trPr>
        <w:tc>
          <w:tcPr>
            <w:tcW w:w="1351" w:type="dxa"/>
            <w:tcBorders>
              <w:top w:val="nil"/>
              <w:left w:val="nil"/>
              <w:bottom w:val="single" w:sz="4" w:space="0" w:color="auto"/>
              <w:right w:val="nil"/>
            </w:tcBorders>
            <w:vAlign w:val="center"/>
            <w:hideMark/>
          </w:tcPr>
          <w:p w:rsidR="00AF0F19" w:rsidRPr="007B6438" w:rsidRDefault="00AF0F19" w:rsidP="007B6438">
            <w:pPr>
              <w:overflowPunct w:val="0"/>
              <w:autoSpaceDE w:val="0"/>
              <w:autoSpaceDN w:val="0"/>
              <w:adjustRightInd w:val="0"/>
              <w:spacing w:before="60" w:after="60"/>
              <w:jc w:val="left"/>
              <w:rPr>
                <w:rFonts w:ascii="Tahoma" w:hAnsi="Tahoma" w:cs="Tahoma"/>
                <w:b/>
                <w:sz w:val="20"/>
                <w:szCs w:val="20"/>
                <w:lang w:eastAsia="en-US"/>
              </w:rPr>
            </w:pPr>
            <w:r w:rsidRPr="007B6438">
              <w:rPr>
                <w:rFonts w:ascii="Tahoma" w:hAnsi="Tahoma" w:cs="Tahoma"/>
                <w:b/>
                <w:sz w:val="20"/>
                <w:szCs w:val="20"/>
                <w:lang w:eastAsia="en-US"/>
              </w:rPr>
              <w:t>Κωδικός</w:t>
            </w:r>
          </w:p>
        </w:tc>
        <w:tc>
          <w:tcPr>
            <w:tcW w:w="6962" w:type="dxa"/>
            <w:tcBorders>
              <w:top w:val="nil"/>
              <w:left w:val="nil"/>
              <w:bottom w:val="single" w:sz="4" w:space="0" w:color="auto"/>
              <w:right w:val="nil"/>
            </w:tcBorders>
            <w:hideMark/>
          </w:tcPr>
          <w:p w:rsidR="00AF0F19" w:rsidRPr="007B6438" w:rsidRDefault="00AF0F19" w:rsidP="007B6438">
            <w:pPr>
              <w:overflowPunct w:val="0"/>
              <w:autoSpaceDE w:val="0"/>
              <w:autoSpaceDN w:val="0"/>
              <w:adjustRightInd w:val="0"/>
              <w:spacing w:before="60" w:after="60"/>
              <w:jc w:val="left"/>
              <w:rPr>
                <w:rFonts w:ascii="Tahoma" w:hAnsi="Tahoma" w:cs="Tahoma"/>
                <w:b/>
                <w:sz w:val="20"/>
                <w:szCs w:val="20"/>
                <w:lang w:eastAsia="en-US"/>
              </w:rPr>
            </w:pPr>
            <w:r w:rsidRPr="007B6438">
              <w:rPr>
                <w:rFonts w:ascii="Tahoma" w:hAnsi="Tahoma" w:cs="Tahoma"/>
                <w:b/>
                <w:sz w:val="20"/>
                <w:szCs w:val="20"/>
                <w:lang w:eastAsia="en-US"/>
              </w:rPr>
              <w:t>Περιγραφή</w:t>
            </w:r>
          </w:p>
        </w:tc>
      </w:tr>
      <w:tr w:rsidR="00AF0F19" w:rsidRPr="007B6438" w:rsidTr="00657334">
        <w:trPr>
          <w:jc w:val="center"/>
        </w:trPr>
        <w:tc>
          <w:tcPr>
            <w:tcW w:w="1351" w:type="dxa"/>
            <w:tcBorders>
              <w:top w:val="single" w:sz="4" w:space="0" w:color="auto"/>
              <w:left w:val="nil"/>
              <w:bottom w:val="dotted" w:sz="4" w:space="0" w:color="auto"/>
              <w:right w:val="nil"/>
            </w:tcBorders>
            <w:vAlign w:val="center"/>
          </w:tcPr>
          <w:p w:rsidR="00AF0F19" w:rsidRPr="007B6438" w:rsidRDefault="00CF792A" w:rsidP="007B6438">
            <w:pPr>
              <w:overflowPunct w:val="0"/>
              <w:autoSpaceDE w:val="0"/>
              <w:autoSpaceDN w:val="0"/>
              <w:adjustRightInd w:val="0"/>
              <w:spacing w:before="60" w:after="60"/>
              <w:jc w:val="center"/>
              <w:rPr>
                <w:rFonts w:ascii="Tahoma" w:hAnsi="Tahoma" w:cs="Tahoma"/>
                <w:b/>
                <w:sz w:val="20"/>
                <w:szCs w:val="20"/>
                <w:lang w:eastAsia="en-US"/>
              </w:rPr>
            </w:pPr>
            <w:r w:rsidRPr="007B6438">
              <w:rPr>
                <w:rFonts w:ascii="Tahoma" w:hAnsi="Tahoma" w:cs="Tahoma"/>
                <w:b/>
                <w:sz w:val="20"/>
                <w:szCs w:val="20"/>
                <w:lang w:eastAsia="en-US"/>
              </w:rPr>
              <w:t>-</w:t>
            </w:r>
          </w:p>
        </w:tc>
        <w:tc>
          <w:tcPr>
            <w:tcW w:w="6962" w:type="dxa"/>
            <w:tcBorders>
              <w:top w:val="single" w:sz="4" w:space="0" w:color="auto"/>
              <w:left w:val="nil"/>
              <w:bottom w:val="dotted" w:sz="4" w:space="0" w:color="auto"/>
              <w:right w:val="nil"/>
            </w:tcBorders>
          </w:tcPr>
          <w:p w:rsidR="00CF792A" w:rsidRPr="007B6438" w:rsidRDefault="00EA15E3" w:rsidP="007B6438">
            <w:pPr>
              <w:spacing w:before="60" w:after="60"/>
              <w:jc w:val="left"/>
              <w:rPr>
                <w:rFonts w:ascii="Tahoma" w:hAnsi="Tahoma" w:cs="Tahoma"/>
                <w:color w:val="000000"/>
                <w:sz w:val="20"/>
                <w:szCs w:val="20"/>
              </w:rPr>
            </w:pPr>
            <w:r w:rsidRPr="007B6438">
              <w:rPr>
                <w:rFonts w:ascii="Tahoma" w:hAnsi="Tahoma" w:cs="Tahoma"/>
                <w:sz w:val="20"/>
                <w:szCs w:val="20"/>
              </w:rPr>
              <w:t>Υπόδειγμα Ετήσιας και Τελικής Έκθεσης Υλοποίησης</w:t>
            </w:r>
            <w:r w:rsidR="00C01532">
              <w:rPr>
                <w:rFonts w:ascii="Tahoma" w:hAnsi="Tahoma" w:cs="Tahoma"/>
                <w:sz w:val="20"/>
                <w:szCs w:val="20"/>
              </w:rPr>
              <w:t xml:space="preserve"> (</w:t>
            </w:r>
            <w:r w:rsidR="00CF792A" w:rsidRPr="007B6438">
              <w:rPr>
                <w:rFonts w:ascii="Tahoma" w:hAnsi="Tahoma" w:cs="Tahoma"/>
                <w:color w:val="000000"/>
                <w:sz w:val="20"/>
                <w:szCs w:val="20"/>
              </w:rPr>
              <w:t xml:space="preserve">Εκτελεστικός Κανονισμός 207/2015 – ΠΑΡΑΡΤΗΜΑ </w:t>
            </w:r>
            <w:r w:rsidR="00CF792A" w:rsidRPr="007B6438">
              <w:rPr>
                <w:rFonts w:ascii="Tahoma" w:hAnsi="Tahoma" w:cs="Tahoma"/>
                <w:color w:val="000000"/>
                <w:sz w:val="20"/>
                <w:szCs w:val="20"/>
                <w:lang w:val="en-US"/>
              </w:rPr>
              <w:t>V</w:t>
            </w:r>
            <w:r w:rsidR="00CF792A" w:rsidRPr="007B6438">
              <w:rPr>
                <w:rFonts w:ascii="Tahoma" w:hAnsi="Tahoma" w:cs="Tahoma"/>
                <w:color w:val="000000"/>
                <w:sz w:val="20"/>
                <w:szCs w:val="20"/>
              </w:rPr>
              <w:t>)</w:t>
            </w:r>
          </w:p>
        </w:tc>
      </w:tr>
      <w:tr w:rsidR="00EA15E3" w:rsidRPr="007B6438" w:rsidTr="00657334">
        <w:trPr>
          <w:jc w:val="center"/>
        </w:trPr>
        <w:tc>
          <w:tcPr>
            <w:tcW w:w="1351" w:type="dxa"/>
            <w:tcBorders>
              <w:top w:val="dotted" w:sz="4" w:space="0" w:color="auto"/>
              <w:left w:val="nil"/>
              <w:bottom w:val="single" w:sz="4" w:space="0" w:color="auto"/>
              <w:right w:val="nil"/>
            </w:tcBorders>
            <w:vAlign w:val="center"/>
          </w:tcPr>
          <w:p w:rsidR="00EA15E3" w:rsidRPr="007B6438" w:rsidRDefault="00CF792A" w:rsidP="007B6438">
            <w:pPr>
              <w:spacing w:before="60" w:after="60"/>
              <w:jc w:val="center"/>
              <w:rPr>
                <w:rFonts w:ascii="Tahoma" w:hAnsi="Tahoma" w:cs="Tahoma"/>
                <w:sz w:val="20"/>
                <w:szCs w:val="20"/>
                <w:lang w:eastAsia="en-US"/>
              </w:rPr>
            </w:pPr>
            <w:r w:rsidRPr="007B6438">
              <w:rPr>
                <w:rFonts w:ascii="Tahoma" w:hAnsi="Tahoma" w:cs="Tahoma"/>
                <w:sz w:val="20"/>
                <w:szCs w:val="20"/>
                <w:lang w:eastAsia="en-US"/>
              </w:rPr>
              <w:t>-</w:t>
            </w:r>
          </w:p>
        </w:tc>
        <w:tc>
          <w:tcPr>
            <w:tcW w:w="6962" w:type="dxa"/>
            <w:tcBorders>
              <w:top w:val="dotted" w:sz="4" w:space="0" w:color="auto"/>
              <w:left w:val="nil"/>
              <w:bottom w:val="single" w:sz="4" w:space="0" w:color="auto"/>
              <w:right w:val="nil"/>
            </w:tcBorders>
            <w:vAlign w:val="center"/>
          </w:tcPr>
          <w:p w:rsidR="00EA15E3" w:rsidRPr="007B6438" w:rsidRDefault="00EA15E3" w:rsidP="007B6438">
            <w:pPr>
              <w:spacing w:before="60" w:after="60"/>
              <w:jc w:val="left"/>
              <w:rPr>
                <w:rFonts w:ascii="Tahoma" w:hAnsi="Tahoma" w:cs="Tahoma"/>
                <w:sz w:val="20"/>
                <w:szCs w:val="20"/>
                <w:lang w:eastAsia="en-US"/>
              </w:rPr>
            </w:pPr>
            <w:r w:rsidRPr="007B6438">
              <w:rPr>
                <w:rFonts w:ascii="Tahoma" w:hAnsi="Tahoma" w:cs="Tahoma"/>
                <w:sz w:val="20"/>
                <w:szCs w:val="20"/>
              </w:rPr>
              <w:t>Υπόδειγμα για την Υποβολή Εκθέσεων σχετικά με τα Μέσα Χρηματοοικονομικής Τεχνικής</w:t>
            </w:r>
            <w:r w:rsidR="00DB4CF8" w:rsidRPr="007B6438">
              <w:rPr>
                <w:rFonts w:ascii="Tahoma" w:hAnsi="Tahoma" w:cs="Tahoma"/>
                <w:sz w:val="20"/>
                <w:szCs w:val="20"/>
              </w:rPr>
              <w:t xml:space="preserve"> (</w:t>
            </w:r>
            <w:r w:rsidR="00DB4CF8" w:rsidRPr="007B6438">
              <w:rPr>
                <w:rFonts w:ascii="Tahoma" w:hAnsi="Tahoma" w:cs="Tahoma"/>
                <w:color w:val="000000"/>
                <w:sz w:val="20"/>
                <w:szCs w:val="20"/>
              </w:rPr>
              <w:t>Εκτελεστικός Κανονισμός 821/2014</w:t>
            </w:r>
            <w:r w:rsidR="00A24964" w:rsidRPr="007B6438">
              <w:rPr>
                <w:rFonts w:ascii="Tahoma" w:hAnsi="Tahoma" w:cs="Tahoma"/>
                <w:color w:val="000000"/>
                <w:sz w:val="20"/>
                <w:szCs w:val="20"/>
              </w:rPr>
              <w:t xml:space="preserve"> -</w:t>
            </w:r>
            <w:r w:rsidR="00DB4CF8" w:rsidRPr="007B6438">
              <w:rPr>
                <w:rFonts w:ascii="Tahoma" w:hAnsi="Tahoma" w:cs="Tahoma"/>
                <w:color w:val="000000"/>
                <w:sz w:val="20"/>
                <w:szCs w:val="20"/>
              </w:rPr>
              <w:t xml:space="preserve"> ΠΑΡΑΡΤΗΜΑ Ι)</w:t>
            </w:r>
          </w:p>
        </w:tc>
      </w:tr>
    </w:tbl>
    <w:p w:rsidR="00AF0F19" w:rsidRPr="007B6438" w:rsidRDefault="00AF0F19" w:rsidP="009B0A81">
      <w:pPr>
        <w:rPr>
          <w:rFonts w:ascii="Tahoma" w:hAnsi="Tahoma" w:cs="Tahoma"/>
          <w:sz w:val="20"/>
          <w:szCs w:val="20"/>
        </w:rPr>
      </w:pPr>
    </w:p>
    <w:p w:rsidR="008A3ECE" w:rsidRPr="005921CA" w:rsidRDefault="009F39C5" w:rsidP="007B6438">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5921CA">
        <w:rPr>
          <w:rFonts w:ascii="Tahoma" w:hAnsi="Tahoma" w:cs="Tahoma"/>
          <w:b/>
          <w:bCs/>
          <w:color w:val="FFFFFF" w:themeColor="background1"/>
          <w:sz w:val="20"/>
          <w:szCs w:val="20"/>
        </w:rPr>
        <w:t>6</w:t>
      </w:r>
      <w:r w:rsidR="008A3ECE" w:rsidRPr="005921CA">
        <w:rPr>
          <w:rFonts w:ascii="Tahoma" w:hAnsi="Tahoma" w:cs="Tahoma"/>
          <w:b/>
          <w:bCs/>
          <w:color w:val="FFFFFF" w:themeColor="background1"/>
          <w:sz w:val="20"/>
          <w:szCs w:val="20"/>
        </w:rPr>
        <w:t>. Διάγραμμα ροής</w:t>
      </w:r>
    </w:p>
    <w:p w:rsidR="009C7D0D" w:rsidRPr="007B6438" w:rsidRDefault="009C7D0D" w:rsidP="009C7D0D">
      <w:pPr>
        <w:rPr>
          <w:rFonts w:ascii="Tahoma" w:hAnsi="Tahoma" w:cs="Tahoma"/>
          <w:sz w:val="20"/>
          <w:szCs w:val="20"/>
        </w:rPr>
      </w:pPr>
    </w:p>
    <w:p w:rsidR="00033B6B" w:rsidRPr="007B6438" w:rsidRDefault="00033B6B" w:rsidP="009C7D0D">
      <w:pPr>
        <w:rPr>
          <w:rFonts w:ascii="Tahoma" w:hAnsi="Tahoma" w:cs="Tahoma"/>
          <w:sz w:val="20"/>
          <w:szCs w:val="20"/>
        </w:rPr>
      </w:pPr>
      <w:bookmarkStart w:id="2" w:name="_GoBack"/>
      <w:bookmarkEnd w:id="2"/>
    </w:p>
    <w:sectPr w:rsidR="00033B6B" w:rsidRPr="007B6438" w:rsidSect="00FF1845">
      <w:footerReference w:type="default" r:id="rId9"/>
      <w:pgSz w:w="11906" w:h="16838"/>
      <w:pgMar w:top="1021" w:right="991" w:bottom="1247" w:left="993" w:header="709" w:footer="3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812" w:rsidRDefault="00002812" w:rsidP="00882E5E">
      <w:r>
        <w:separator/>
      </w:r>
    </w:p>
  </w:endnote>
  <w:endnote w:type="continuationSeparator" w:id="0">
    <w:p w:rsidR="00002812" w:rsidRDefault="00002812"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1845" w:rsidRPr="00CB47BE" w:rsidTr="00C54173">
      <w:trPr>
        <w:jc w:val="center"/>
      </w:trPr>
      <w:tc>
        <w:tcPr>
          <w:tcW w:w="3383" w:type="dxa"/>
          <w:shd w:val="clear" w:color="auto" w:fill="auto"/>
        </w:tcPr>
        <w:p w:rsidR="00FF1845" w:rsidRPr="007B6438" w:rsidRDefault="00FF1845" w:rsidP="00B0608B">
          <w:pPr>
            <w:spacing w:before="60"/>
            <w:jc w:val="left"/>
            <w:rPr>
              <w:rFonts w:ascii="Tahoma" w:hAnsi="Tahoma" w:cs="Tahoma"/>
              <w:bCs/>
              <w:sz w:val="16"/>
              <w:szCs w:val="16"/>
            </w:rPr>
          </w:pPr>
          <w:r w:rsidRPr="007B6438">
            <w:rPr>
              <w:rFonts w:ascii="Tahoma" w:hAnsi="Tahoma" w:cs="Tahoma"/>
              <w:bCs/>
              <w:sz w:val="16"/>
              <w:szCs w:val="16"/>
            </w:rPr>
            <w:t>Διαδικασία: Δ</w:t>
          </w:r>
          <w:r w:rsidR="008C2F1F" w:rsidRPr="007B6438">
            <w:rPr>
              <w:rFonts w:ascii="Tahoma" w:hAnsi="Tahoma" w:cs="Tahoma"/>
              <w:bCs/>
              <w:sz w:val="16"/>
              <w:szCs w:val="16"/>
              <w:lang w:val="en-US"/>
            </w:rPr>
            <w:t>V</w:t>
          </w:r>
          <w:r w:rsidRPr="007B6438">
            <w:rPr>
              <w:rFonts w:ascii="Tahoma" w:hAnsi="Tahoma" w:cs="Tahoma"/>
              <w:bCs/>
              <w:sz w:val="16"/>
              <w:szCs w:val="16"/>
            </w:rPr>
            <w:t>Ι_</w:t>
          </w:r>
          <w:r w:rsidR="008C2F1F" w:rsidRPr="007B6438">
            <w:rPr>
              <w:rFonts w:ascii="Tahoma" w:hAnsi="Tahoma" w:cs="Tahoma"/>
              <w:bCs/>
              <w:sz w:val="16"/>
              <w:szCs w:val="16"/>
            </w:rPr>
            <w:t>2</w:t>
          </w:r>
        </w:p>
        <w:p w:rsidR="00FF1845" w:rsidRPr="007B6438" w:rsidRDefault="00FF1845" w:rsidP="00C54173">
          <w:pPr>
            <w:spacing w:before="0"/>
            <w:jc w:val="left"/>
            <w:rPr>
              <w:rFonts w:ascii="Tahoma" w:hAnsi="Tahoma" w:cs="Tahoma"/>
              <w:bCs/>
              <w:sz w:val="16"/>
              <w:szCs w:val="16"/>
            </w:rPr>
          </w:pPr>
          <w:r w:rsidRPr="007B6438">
            <w:rPr>
              <w:rFonts w:ascii="Tahoma" w:hAnsi="Tahoma" w:cs="Tahoma"/>
              <w:bCs/>
              <w:sz w:val="16"/>
              <w:szCs w:val="16"/>
            </w:rPr>
            <w:t>Έκδοση:1</w:t>
          </w:r>
          <w:r w:rsidRPr="007B6438">
            <w:rPr>
              <w:rFonts w:ascii="Tahoma" w:hAnsi="Tahoma" w:cs="Tahoma"/>
              <w:bCs/>
              <w:sz w:val="16"/>
              <w:szCs w:val="16"/>
              <w:vertAlign w:val="superscript"/>
            </w:rPr>
            <w:t>η</w:t>
          </w:r>
          <w:r w:rsidRPr="007B6438">
            <w:rPr>
              <w:rFonts w:ascii="Tahoma" w:hAnsi="Tahoma" w:cs="Tahoma"/>
              <w:bCs/>
              <w:sz w:val="16"/>
              <w:szCs w:val="16"/>
            </w:rPr>
            <w:t xml:space="preserve">  </w:t>
          </w:r>
        </w:p>
        <w:p w:rsidR="00FF1845" w:rsidRPr="00D14D37" w:rsidRDefault="00FF1845" w:rsidP="006E72A3">
          <w:pPr>
            <w:spacing w:before="0"/>
            <w:jc w:val="left"/>
            <w:rPr>
              <w:bCs/>
              <w:szCs w:val="20"/>
            </w:rPr>
          </w:pPr>
          <w:proofErr w:type="spellStart"/>
          <w:r w:rsidRPr="007B6438">
            <w:rPr>
              <w:rFonts w:ascii="Tahoma" w:hAnsi="Tahoma" w:cs="Tahoma"/>
              <w:bCs/>
              <w:sz w:val="16"/>
              <w:szCs w:val="16"/>
            </w:rPr>
            <w:t>Ημ</w:t>
          </w:r>
          <w:proofErr w:type="spellEnd"/>
          <w:r w:rsidRPr="007B6438">
            <w:rPr>
              <w:rFonts w:ascii="Tahoma" w:hAnsi="Tahoma" w:cs="Tahoma"/>
              <w:bCs/>
              <w:sz w:val="16"/>
              <w:szCs w:val="16"/>
            </w:rPr>
            <w:t xml:space="preserve">. </w:t>
          </w:r>
          <w:r w:rsidRPr="007B6438">
            <w:rPr>
              <w:rFonts w:ascii="Tahoma" w:hAnsi="Tahoma" w:cs="Tahoma"/>
              <w:bCs/>
              <w:sz w:val="16"/>
              <w:szCs w:val="16"/>
            </w:rPr>
            <w:t>Έκδοσης:</w:t>
          </w:r>
          <w:r w:rsidR="006E72A3">
            <w:rPr>
              <w:rFonts w:ascii="Tahoma" w:hAnsi="Tahoma" w:cs="Tahoma"/>
              <w:bCs/>
              <w:sz w:val="16"/>
              <w:szCs w:val="16"/>
            </w:rPr>
            <w:t xml:space="preserve"> 30.10</w:t>
          </w:r>
          <w:r w:rsidR="00064855" w:rsidRPr="00D14D37">
            <w:rPr>
              <w:rFonts w:ascii="Tahoma" w:hAnsi="Tahoma" w:cs="Tahoma"/>
              <w:bCs/>
              <w:sz w:val="16"/>
              <w:szCs w:val="16"/>
            </w:rPr>
            <w:t>.2015</w:t>
          </w:r>
        </w:p>
      </w:tc>
      <w:tc>
        <w:tcPr>
          <w:tcW w:w="2850" w:type="dxa"/>
          <w:shd w:val="clear" w:color="auto" w:fill="auto"/>
          <w:vAlign w:val="center"/>
        </w:tcPr>
        <w:p w:rsidR="00FF1845" w:rsidRPr="007B6438" w:rsidRDefault="00FF1845" w:rsidP="009728DF">
          <w:pPr>
            <w:spacing w:before="0"/>
            <w:jc w:val="center"/>
            <w:rPr>
              <w:rFonts w:ascii="Tahoma" w:hAnsi="Tahoma" w:cs="Tahoma"/>
              <w:bCs/>
              <w:sz w:val="16"/>
              <w:szCs w:val="16"/>
            </w:rPr>
          </w:pPr>
          <w:r w:rsidRPr="007B6438">
            <w:rPr>
              <w:rFonts w:ascii="Tahoma" w:hAnsi="Tahoma" w:cs="Tahoma"/>
              <w:bCs/>
              <w:sz w:val="16"/>
              <w:szCs w:val="16"/>
            </w:rPr>
            <w:t xml:space="preserve">- </w:t>
          </w:r>
          <w:r w:rsidR="00AE11DA" w:rsidRPr="007B6438">
            <w:rPr>
              <w:rFonts w:ascii="Tahoma" w:hAnsi="Tahoma" w:cs="Tahoma"/>
              <w:bCs/>
              <w:sz w:val="16"/>
              <w:szCs w:val="16"/>
            </w:rPr>
            <w:fldChar w:fldCharType="begin"/>
          </w:r>
          <w:r w:rsidRPr="007B6438">
            <w:rPr>
              <w:rFonts w:ascii="Tahoma" w:hAnsi="Tahoma" w:cs="Tahoma"/>
              <w:bCs/>
              <w:sz w:val="16"/>
              <w:szCs w:val="16"/>
            </w:rPr>
            <w:instrText xml:space="preserve"> PAGE </w:instrText>
          </w:r>
          <w:r w:rsidR="00AE11DA" w:rsidRPr="007B6438">
            <w:rPr>
              <w:rFonts w:ascii="Tahoma" w:hAnsi="Tahoma" w:cs="Tahoma"/>
              <w:bCs/>
              <w:sz w:val="16"/>
              <w:szCs w:val="16"/>
            </w:rPr>
            <w:fldChar w:fldCharType="separate"/>
          </w:r>
          <w:r w:rsidR="006E72A3">
            <w:rPr>
              <w:rFonts w:ascii="Tahoma" w:hAnsi="Tahoma" w:cs="Tahoma"/>
              <w:bCs/>
              <w:noProof/>
              <w:sz w:val="16"/>
              <w:szCs w:val="16"/>
            </w:rPr>
            <w:t>2</w:t>
          </w:r>
          <w:r w:rsidR="00AE11DA" w:rsidRPr="007B6438">
            <w:rPr>
              <w:rFonts w:ascii="Tahoma" w:hAnsi="Tahoma" w:cs="Tahoma"/>
              <w:bCs/>
              <w:sz w:val="16"/>
              <w:szCs w:val="16"/>
            </w:rPr>
            <w:fldChar w:fldCharType="end"/>
          </w:r>
          <w:r w:rsidRPr="007B6438">
            <w:rPr>
              <w:rFonts w:ascii="Tahoma" w:hAnsi="Tahoma" w:cs="Tahoma"/>
              <w:bCs/>
              <w:sz w:val="16"/>
              <w:szCs w:val="16"/>
            </w:rPr>
            <w:t xml:space="preserve"> -</w:t>
          </w:r>
        </w:p>
      </w:tc>
      <w:tc>
        <w:tcPr>
          <w:tcW w:w="2798" w:type="dxa"/>
          <w:shd w:val="clear" w:color="auto" w:fill="auto"/>
          <w:vAlign w:val="center"/>
        </w:tcPr>
        <w:p w:rsidR="00FF1845" w:rsidRPr="00CB47BE" w:rsidRDefault="00E2543C" w:rsidP="00B0608B">
          <w:pPr>
            <w:spacing w:before="60"/>
            <w:jc w:val="right"/>
            <w:rPr>
              <w:bCs/>
              <w:szCs w:val="20"/>
            </w:rPr>
          </w:pPr>
          <w:r>
            <w:rPr>
              <w:rFonts w:ascii="Tahoma" w:hAnsi="Tahoma" w:cs="Tahoma"/>
              <w:b/>
              <w:noProof/>
              <w:sz w:val="16"/>
              <w:szCs w:val="16"/>
            </w:rPr>
            <w:drawing>
              <wp:inline distT="0" distB="0" distL="0" distR="0" wp14:anchorId="6AA289E3" wp14:editId="7890BCC7">
                <wp:extent cx="763905" cy="462280"/>
                <wp:effectExtent l="0" t="0" r="0" b="0"/>
                <wp:docPr id="1" name="Picture 1" descr="ESPA142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 cy="462280"/>
                        </a:xfrm>
                        <a:prstGeom prst="rect">
                          <a:avLst/>
                        </a:prstGeom>
                        <a:noFill/>
                        <a:ln>
                          <a:noFill/>
                        </a:ln>
                      </pic:spPr>
                    </pic:pic>
                  </a:graphicData>
                </a:graphic>
              </wp:inline>
            </w:drawing>
          </w:r>
        </w:p>
      </w:tc>
    </w:tr>
  </w:tbl>
  <w:p w:rsidR="003541A9" w:rsidRPr="00131DE4" w:rsidRDefault="003541A9" w:rsidP="00654A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812" w:rsidRDefault="00002812" w:rsidP="00882E5E">
      <w:r>
        <w:separator/>
      </w:r>
    </w:p>
  </w:footnote>
  <w:footnote w:type="continuationSeparator" w:id="0">
    <w:p w:rsidR="00002812" w:rsidRDefault="00002812" w:rsidP="00882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00B6B62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2286F6D"/>
    <w:multiLevelType w:val="hybridMultilevel"/>
    <w:tmpl w:val="22F22270"/>
    <w:lvl w:ilvl="0" w:tplc="56EC2DBE">
      <w:start w:val="1"/>
      <w:numFmt w:val="lowerRoman"/>
      <w:lvlText w:val="%1."/>
      <w:lvlJc w:val="left"/>
      <w:pPr>
        <w:tabs>
          <w:tab w:val="num" w:pos="1440"/>
        </w:tabs>
        <w:ind w:left="1440" w:hanging="360"/>
      </w:pPr>
    </w:lvl>
    <w:lvl w:ilvl="1" w:tplc="04080001">
      <w:start w:val="1"/>
      <w:numFmt w:val="bullet"/>
      <w:lvlText w:val=""/>
      <w:lvlJc w:val="left"/>
      <w:pPr>
        <w:tabs>
          <w:tab w:val="num" w:pos="1309"/>
        </w:tabs>
        <w:ind w:left="1309" w:hanging="360"/>
      </w:pPr>
      <w:rPr>
        <w:rFonts w:ascii="Symbol" w:hAnsi="Symbol" w:hint="default"/>
      </w:rPr>
    </w:lvl>
    <w:lvl w:ilvl="2" w:tplc="0408001B">
      <w:start w:val="1"/>
      <w:numFmt w:val="lowerRoman"/>
      <w:lvlText w:val="%3."/>
      <w:lvlJc w:val="right"/>
      <w:pPr>
        <w:tabs>
          <w:tab w:val="num" w:pos="2029"/>
        </w:tabs>
        <w:ind w:left="2029" w:hanging="180"/>
      </w:pPr>
    </w:lvl>
    <w:lvl w:ilvl="3" w:tplc="0408000F">
      <w:start w:val="1"/>
      <w:numFmt w:val="decimal"/>
      <w:lvlText w:val="%4."/>
      <w:lvlJc w:val="left"/>
      <w:pPr>
        <w:tabs>
          <w:tab w:val="num" w:pos="2749"/>
        </w:tabs>
        <w:ind w:left="2749" w:hanging="360"/>
      </w:pPr>
    </w:lvl>
    <w:lvl w:ilvl="4" w:tplc="04080019">
      <w:start w:val="1"/>
      <w:numFmt w:val="lowerLetter"/>
      <w:lvlText w:val="%5."/>
      <w:lvlJc w:val="left"/>
      <w:pPr>
        <w:tabs>
          <w:tab w:val="num" w:pos="3469"/>
        </w:tabs>
        <w:ind w:left="3469" w:hanging="360"/>
      </w:pPr>
    </w:lvl>
    <w:lvl w:ilvl="5" w:tplc="0408001B">
      <w:start w:val="1"/>
      <w:numFmt w:val="lowerRoman"/>
      <w:lvlText w:val="%6."/>
      <w:lvlJc w:val="right"/>
      <w:pPr>
        <w:tabs>
          <w:tab w:val="num" w:pos="4189"/>
        </w:tabs>
        <w:ind w:left="4189" w:hanging="180"/>
      </w:pPr>
    </w:lvl>
    <w:lvl w:ilvl="6" w:tplc="0408000F">
      <w:start w:val="1"/>
      <w:numFmt w:val="decimal"/>
      <w:lvlText w:val="%7."/>
      <w:lvlJc w:val="left"/>
      <w:pPr>
        <w:tabs>
          <w:tab w:val="num" w:pos="4909"/>
        </w:tabs>
        <w:ind w:left="4909" w:hanging="360"/>
      </w:pPr>
    </w:lvl>
    <w:lvl w:ilvl="7" w:tplc="04080019">
      <w:start w:val="1"/>
      <w:numFmt w:val="lowerLetter"/>
      <w:lvlText w:val="%8."/>
      <w:lvlJc w:val="left"/>
      <w:pPr>
        <w:tabs>
          <w:tab w:val="num" w:pos="5629"/>
        </w:tabs>
        <w:ind w:left="5629" w:hanging="360"/>
      </w:pPr>
    </w:lvl>
    <w:lvl w:ilvl="8" w:tplc="0408001B">
      <w:start w:val="1"/>
      <w:numFmt w:val="lowerRoman"/>
      <w:lvlText w:val="%9."/>
      <w:lvlJc w:val="right"/>
      <w:pPr>
        <w:tabs>
          <w:tab w:val="num" w:pos="6349"/>
        </w:tabs>
        <w:ind w:left="6349" w:hanging="180"/>
      </w:pPr>
    </w:lvl>
  </w:abstractNum>
  <w:abstractNum w:abstractNumId="3">
    <w:nsid w:val="090A7F49"/>
    <w:multiLevelType w:val="hybridMultilevel"/>
    <w:tmpl w:val="FB18501C"/>
    <w:lvl w:ilvl="0" w:tplc="C540C5B8">
      <w:start w:val="1"/>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C542F50"/>
    <w:multiLevelType w:val="hybridMultilevel"/>
    <w:tmpl w:val="BF36FDA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35621D"/>
    <w:multiLevelType w:val="hybridMultilevel"/>
    <w:tmpl w:val="091CCA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28E109E"/>
    <w:multiLevelType w:val="hybridMultilevel"/>
    <w:tmpl w:val="284651D4"/>
    <w:lvl w:ilvl="0" w:tplc="56EC2DBE">
      <w:start w:val="1"/>
      <w:numFmt w:val="bullet"/>
      <w:pStyle w:val="ListBullet2"/>
      <w:lvlText w:val=""/>
      <w:lvlJc w:val="left"/>
      <w:pPr>
        <w:ind w:left="643" w:hanging="360"/>
      </w:pPr>
      <w:rPr>
        <w:rFonts w:ascii="Wingdings" w:hAnsi="Wingdings" w:hint="default"/>
        <w:sz w:val="14"/>
      </w:rPr>
    </w:lvl>
    <w:lvl w:ilvl="1" w:tplc="04080001" w:tentative="1">
      <w:start w:val="1"/>
      <w:numFmt w:val="bullet"/>
      <w:lvlText w:val="o"/>
      <w:lvlJc w:val="left"/>
      <w:pPr>
        <w:ind w:left="1363" w:hanging="360"/>
      </w:pPr>
      <w:rPr>
        <w:rFonts w:ascii="Courier New" w:hAnsi="Courier New" w:cs="Courier New" w:hint="default"/>
      </w:rPr>
    </w:lvl>
    <w:lvl w:ilvl="2" w:tplc="0408001B" w:tentative="1">
      <w:start w:val="1"/>
      <w:numFmt w:val="bullet"/>
      <w:lvlText w:val=""/>
      <w:lvlJc w:val="left"/>
      <w:pPr>
        <w:ind w:left="2083" w:hanging="360"/>
      </w:pPr>
      <w:rPr>
        <w:rFonts w:ascii="Wingdings" w:hAnsi="Wingdings"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cs="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cs="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7">
    <w:nsid w:val="195D2857"/>
    <w:multiLevelType w:val="hybridMultilevel"/>
    <w:tmpl w:val="9F6ECEB6"/>
    <w:lvl w:ilvl="0" w:tplc="56EC2DBE">
      <w:start w:val="1"/>
      <w:numFmt w:val="bullet"/>
      <w:lvlText w:val=""/>
      <w:lvlJc w:val="left"/>
      <w:pPr>
        <w:ind w:left="720" w:hanging="360"/>
      </w:pPr>
      <w:rPr>
        <w:rFonts w:ascii="Symbol" w:hAnsi="Symbol" w:hint="default"/>
      </w:rPr>
    </w:lvl>
    <w:lvl w:ilvl="1" w:tplc="04080001"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8">
    <w:nsid w:val="1D2B33EF"/>
    <w:multiLevelType w:val="multilevel"/>
    <w:tmpl w:val="0408001D"/>
    <w:styleLink w:val="Heading2KE"/>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30D5380"/>
    <w:multiLevelType w:val="multilevel"/>
    <w:tmpl w:val="F692DFD4"/>
    <w:lvl w:ilvl="0">
      <w:start w:val="1"/>
      <w:numFmt w:val="upperRoman"/>
      <w:pStyle w:val="Heading1"/>
      <w:lvlText w:val="Λειτουργική Περιοχή %1:"/>
      <w:lvlJc w:val="left"/>
      <w:pPr>
        <w:ind w:left="432" w:hanging="432"/>
      </w:pPr>
      <w:rPr>
        <w:rFonts w:hint="default"/>
      </w:rPr>
    </w:lvl>
    <w:lvl w:ilvl="1">
      <w:start w:val="1"/>
      <w:numFmt w:val="decimal"/>
      <w:pStyle w:val="Heading2"/>
      <w:lvlText w:val="Διαδικασία Δ%1_%2:"/>
      <w:lvlJc w:val="left"/>
      <w:pPr>
        <w:ind w:left="2136" w:hanging="576"/>
      </w:pPr>
      <w:rPr>
        <w:rFonts w:hint="default"/>
      </w:rPr>
    </w:lvl>
    <w:lvl w:ilvl="2">
      <w:start w:val="1"/>
      <w:numFmt w:val="decimal"/>
      <w:lvlRestart w:val="1"/>
      <w:pStyle w:val="Heading3"/>
      <w:lvlText w:val="Διαδικασία Δ%1_%2:"/>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nsid w:val="32897736"/>
    <w:multiLevelType w:val="multilevel"/>
    <w:tmpl w:val="2796067A"/>
    <w:lvl w:ilvl="0">
      <w:start w:val="1"/>
      <w:numFmt w:val="upperRoman"/>
      <w:lvlText w:val="%1."/>
      <w:lvlJc w:val="right"/>
      <w:pPr>
        <w:ind w:left="360" w:hanging="360"/>
      </w:pPr>
      <w:rPr>
        <w:rFonts w:hint="default"/>
      </w:rPr>
    </w:lvl>
    <w:lvl w:ilvl="1">
      <w:start w:val="1"/>
      <w:numFmt w:val="decimal"/>
      <w:lvlText w:val="%1.%2."/>
      <w:lvlJc w:val="left"/>
      <w:pPr>
        <w:ind w:left="360" w:hanging="360"/>
      </w:pPr>
      <w:rPr>
        <w:rFonts w:hint="default"/>
        <w:b w:val="0"/>
        <w:u w:val="single"/>
      </w:rPr>
    </w:lvl>
    <w:lvl w:ilvl="2">
      <w:start w:val="1"/>
      <w:numFmt w:val="decimal"/>
      <w:lvlText w:val="%1.%2.%3."/>
      <w:lvlJc w:val="right"/>
      <w:pPr>
        <w:ind w:left="-1731" w:hanging="180"/>
      </w:pPr>
      <w:rPr>
        <w:rFonts w:hint="default"/>
        <w:b w:val="0"/>
      </w:rPr>
    </w:lvl>
    <w:lvl w:ilvl="3">
      <w:start w:val="1"/>
      <w:numFmt w:val="decimal"/>
      <w:lvlText w:val="%4."/>
      <w:lvlJc w:val="left"/>
      <w:pPr>
        <w:ind w:left="458" w:hanging="360"/>
      </w:pPr>
      <w:rPr>
        <w:rFonts w:hint="default"/>
      </w:rPr>
    </w:lvl>
    <w:lvl w:ilvl="4">
      <w:start w:val="1"/>
      <w:numFmt w:val="lowerLetter"/>
      <w:lvlText w:val="%5."/>
      <w:lvlJc w:val="left"/>
      <w:pPr>
        <w:ind w:left="1178" w:hanging="360"/>
      </w:pPr>
      <w:rPr>
        <w:rFonts w:hint="default"/>
      </w:rPr>
    </w:lvl>
    <w:lvl w:ilvl="5">
      <w:start w:val="1"/>
      <w:numFmt w:val="lowerRoman"/>
      <w:lvlText w:val="%6."/>
      <w:lvlJc w:val="right"/>
      <w:pPr>
        <w:ind w:left="1898" w:hanging="180"/>
      </w:pPr>
      <w:rPr>
        <w:rFonts w:hint="default"/>
      </w:rPr>
    </w:lvl>
    <w:lvl w:ilvl="6">
      <w:start w:val="1"/>
      <w:numFmt w:val="decimal"/>
      <w:lvlText w:val="%7."/>
      <w:lvlJc w:val="left"/>
      <w:pPr>
        <w:ind w:left="2618" w:hanging="360"/>
      </w:pPr>
      <w:rPr>
        <w:rFonts w:hint="default"/>
      </w:rPr>
    </w:lvl>
    <w:lvl w:ilvl="7">
      <w:start w:val="1"/>
      <w:numFmt w:val="lowerLetter"/>
      <w:lvlText w:val="%8."/>
      <w:lvlJc w:val="left"/>
      <w:pPr>
        <w:ind w:left="3338" w:hanging="360"/>
      </w:pPr>
      <w:rPr>
        <w:rFonts w:hint="default"/>
      </w:rPr>
    </w:lvl>
    <w:lvl w:ilvl="8">
      <w:start w:val="1"/>
      <w:numFmt w:val="lowerRoman"/>
      <w:lvlText w:val="%9."/>
      <w:lvlJc w:val="right"/>
      <w:pPr>
        <w:ind w:left="4058" w:hanging="180"/>
      </w:pPr>
      <w:rPr>
        <w:rFonts w:hint="default"/>
      </w:rPr>
    </w:lvl>
  </w:abstractNum>
  <w:abstractNum w:abstractNumId="11">
    <w:nsid w:val="5C031B8F"/>
    <w:multiLevelType w:val="hybridMultilevel"/>
    <w:tmpl w:val="AC0A87F8"/>
    <w:lvl w:ilvl="0" w:tplc="56EC2DBE">
      <w:start w:val="1"/>
      <w:numFmt w:val="bullet"/>
      <w:pStyle w:val="ListBullet3"/>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0408001B">
      <w:numFmt w:val="bullet"/>
      <w:lvlText w:val="•"/>
      <w:lvlJc w:val="left"/>
      <w:pPr>
        <w:ind w:left="2443" w:hanging="720"/>
      </w:pPr>
      <w:rPr>
        <w:rFonts w:ascii="Arial Narrow" w:eastAsia="Times New Roman" w:hAnsi="Arial Narrow" w:cs="Times New Roman"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cs="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cs="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12">
    <w:nsid w:val="5C2B2167"/>
    <w:multiLevelType w:val="hybridMultilevel"/>
    <w:tmpl w:val="2F4CE7F2"/>
    <w:lvl w:ilvl="0" w:tplc="A894D054">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D98443D0" w:tentative="1">
      <w:start w:val="1"/>
      <w:numFmt w:val="lowerRoman"/>
      <w:lvlText w:val="%3."/>
      <w:lvlJc w:val="right"/>
      <w:pPr>
        <w:tabs>
          <w:tab w:val="num" w:pos="949"/>
        </w:tabs>
        <w:ind w:left="949" w:hanging="180"/>
      </w:pPr>
    </w:lvl>
    <w:lvl w:ilvl="3" w:tplc="04080001" w:tentative="1">
      <w:start w:val="1"/>
      <w:numFmt w:val="decimal"/>
      <w:lvlText w:val="%4."/>
      <w:lvlJc w:val="left"/>
      <w:pPr>
        <w:tabs>
          <w:tab w:val="num" w:pos="1669"/>
        </w:tabs>
        <w:ind w:left="1669" w:hanging="360"/>
      </w:pPr>
    </w:lvl>
    <w:lvl w:ilvl="4" w:tplc="04080003" w:tentative="1">
      <w:start w:val="1"/>
      <w:numFmt w:val="lowerLetter"/>
      <w:lvlText w:val="%5."/>
      <w:lvlJc w:val="left"/>
      <w:pPr>
        <w:tabs>
          <w:tab w:val="num" w:pos="2389"/>
        </w:tabs>
        <w:ind w:left="2389" w:hanging="360"/>
      </w:pPr>
    </w:lvl>
    <w:lvl w:ilvl="5" w:tplc="04080005" w:tentative="1">
      <w:start w:val="1"/>
      <w:numFmt w:val="lowerRoman"/>
      <w:lvlText w:val="%6."/>
      <w:lvlJc w:val="right"/>
      <w:pPr>
        <w:tabs>
          <w:tab w:val="num" w:pos="3109"/>
        </w:tabs>
        <w:ind w:left="3109" w:hanging="180"/>
      </w:pPr>
    </w:lvl>
    <w:lvl w:ilvl="6" w:tplc="04080001" w:tentative="1">
      <w:start w:val="1"/>
      <w:numFmt w:val="decimal"/>
      <w:lvlText w:val="%7."/>
      <w:lvlJc w:val="left"/>
      <w:pPr>
        <w:tabs>
          <w:tab w:val="num" w:pos="3829"/>
        </w:tabs>
        <w:ind w:left="3829" w:hanging="360"/>
      </w:pPr>
    </w:lvl>
    <w:lvl w:ilvl="7" w:tplc="04080003" w:tentative="1">
      <w:start w:val="1"/>
      <w:numFmt w:val="lowerLetter"/>
      <w:lvlText w:val="%8."/>
      <w:lvlJc w:val="left"/>
      <w:pPr>
        <w:tabs>
          <w:tab w:val="num" w:pos="4549"/>
        </w:tabs>
        <w:ind w:left="4549" w:hanging="360"/>
      </w:pPr>
    </w:lvl>
    <w:lvl w:ilvl="8" w:tplc="04080005" w:tentative="1">
      <w:start w:val="1"/>
      <w:numFmt w:val="lowerRoman"/>
      <w:lvlText w:val="%9."/>
      <w:lvlJc w:val="right"/>
      <w:pPr>
        <w:tabs>
          <w:tab w:val="num" w:pos="5269"/>
        </w:tabs>
        <w:ind w:left="5269" w:hanging="180"/>
      </w:pPr>
    </w:lvl>
  </w:abstractNum>
  <w:abstractNum w:abstractNumId="13">
    <w:nsid w:val="5D804DD0"/>
    <w:multiLevelType w:val="hybridMultilevel"/>
    <w:tmpl w:val="AE489E26"/>
    <w:lvl w:ilvl="0" w:tplc="D98443D0">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62613D3"/>
    <w:multiLevelType w:val="hybridMultilevel"/>
    <w:tmpl w:val="7E761084"/>
    <w:lvl w:ilvl="0" w:tplc="CC72DB26">
      <w:start w:val="1"/>
      <w:numFmt w:val="lowerRoman"/>
      <w:lvlText w:val="%1."/>
      <w:lvlJc w:val="left"/>
      <w:pPr>
        <w:tabs>
          <w:tab w:val="num" w:pos="360"/>
        </w:tabs>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72EA38C9"/>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75726F83"/>
    <w:multiLevelType w:val="hybridMultilevel"/>
    <w:tmpl w:val="9C3890A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7472CCB"/>
    <w:multiLevelType w:val="hybridMultilevel"/>
    <w:tmpl w:val="4CB4E30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96B4FB0"/>
    <w:multiLevelType w:val="hybridMultilevel"/>
    <w:tmpl w:val="97901ADE"/>
    <w:lvl w:ilvl="0" w:tplc="56EC2DBE">
      <w:start w:val="1"/>
      <w:numFmt w:val="bullet"/>
      <w:pStyle w:val="List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8"/>
  </w:num>
  <w:num w:numId="4">
    <w:abstractNumId w:val="12"/>
  </w:num>
  <w:num w:numId="5">
    <w:abstractNumId w:val="1"/>
  </w:num>
  <w:num w:numId="6">
    <w:abstractNumId w:val="6"/>
  </w:num>
  <w:num w:numId="7">
    <w:abstractNumId w:val="19"/>
  </w:num>
  <w:num w:numId="8">
    <w:abstractNumId w:val="11"/>
  </w:num>
  <w:num w:numId="9">
    <w:abstractNumId w:val="0"/>
  </w:num>
  <w:num w:numId="10">
    <w:abstractNumId w:val="7"/>
  </w:num>
  <w:num w:numId="11">
    <w:abstractNumId w:val="14"/>
  </w:num>
  <w:num w:numId="12">
    <w:abstractNumId w:val="16"/>
  </w:num>
  <w:num w:numId="13">
    <w:abstractNumId w:val="9"/>
  </w:num>
  <w:num w:numId="14">
    <w:abstractNumId w:val="3"/>
  </w:num>
  <w:num w:numId="15">
    <w:abstractNumId w:val="17"/>
  </w:num>
  <w:num w:numId="16">
    <w:abstractNumId w:val="18"/>
  </w:num>
  <w:num w:numId="17">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2"/>
  </w:num>
  <w:num w:numId="20">
    <w:abstractNumId w:val="4"/>
  </w:num>
  <w:num w:numId="21">
    <w:abstractNumId w:val="10"/>
  </w:num>
  <w:num w:numId="2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E5E"/>
    <w:rsid w:val="000005F7"/>
    <w:rsid w:val="00000660"/>
    <w:rsid w:val="00000833"/>
    <w:rsid w:val="000026B3"/>
    <w:rsid w:val="00002812"/>
    <w:rsid w:val="00004740"/>
    <w:rsid w:val="00004785"/>
    <w:rsid w:val="000052BA"/>
    <w:rsid w:val="0001011A"/>
    <w:rsid w:val="00010C17"/>
    <w:rsid w:val="00011063"/>
    <w:rsid w:val="00011542"/>
    <w:rsid w:val="00012901"/>
    <w:rsid w:val="00014293"/>
    <w:rsid w:val="00014D2E"/>
    <w:rsid w:val="00016FC5"/>
    <w:rsid w:val="00017087"/>
    <w:rsid w:val="000171F1"/>
    <w:rsid w:val="000176FC"/>
    <w:rsid w:val="0002005F"/>
    <w:rsid w:val="000227A7"/>
    <w:rsid w:val="00025166"/>
    <w:rsid w:val="000269FA"/>
    <w:rsid w:val="00027B72"/>
    <w:rsid w:val="00027C13"/>
    <w:rsid w:val="0003000F"/>
    <w:rsid w:val="0003063B"/>
    <w:rsid w:val="0003066A"/>
    <w:rsid w:val="000309B2"/>
    <w:rsid w:val="00033074"/>
    <w:rsid w:val="00033B6B"/>
    <w:rsid w:val="0003499F"/>
    <w:rsid w:val="000358DC"/>
    <w:rsid w:val="0003752F"/>
    <w:rsid w:val="00040D66"/>
    <w:rsid w:val="0004197D"/>
    <w:rsid w:val="00044222"/>
    <w:rsid w:val="00044E2B"/>
    <w:rsid w:val="000455C3"/>
    <w:rsid w:val="0004609A"/>
    <w:rsid w:val="00047676"/>
    <w:rsid w:val="00047E75"/>
    <w:rsid w:val="00050021"/>
    <w:rsid w:val="00051841"/>
    <w:rsid w:val="00052444"/>
    <w:rsid w:val="00052F29"/>
    <w:rsid w:val="000535C3"/>
    <w:rsid w:val="00053D6A"/>
    <w:rsid w:val="00054DA3"/>
    <w:rsid w:val="0005527F"/>
    <w:rsid w:val="0005673F"/>
    <w:rsid w:val="000568B5"/>
    <w:rsid w:val="000568BB"/>
    <w:rsid w:val="0005698B"/>
    <w:rsid w:val="000579BD"/>
    <w:rsid w:val="000607F3"/>
    <w:rsid w:val="00060D76"/>
    <w:rsid w:val="0006197C"/>
    <w:rsid w:val="00062212"/>
    <w:rsid w:val="00064855"/>
    <w:rsid w:val="000655D5"/>
    <w:rsid w:val="0006580A"/>
    <w:rsid w:val="00065B66"/>
    <w:rsid w:val="00066567"/>
    <w:rsid w:val="00066709"/>
    <w:rsid w:val="0007094B"/>
    <w:rsid w:val="000710DE"/>
    <w:rsid w:val="00071749"/>
    <w:rsid w:val="00071B6B"/>
    <w:rsid w:val="000726DA"/>
    <w:rsid w:val="00072F93"/>
    <w:rsid w:val="0007391E"/>
    <w:rsid w:val="00073EC3"/>
    <w:rsid w:val="00074510"/>
    <w:rsid w:val="00074D2D"/>
    <w:rsid w:val="000756EE"/>
    <w:rsid w:val="000759CC"/>
    <w:rsid w:val="00075E59"/>
    <w:rsid w:val="00076207"/>
    <w:rsid w:val="000763B1"/>
    <w:rsid w:val="00081656"/>
    <w:rsid w:val="000816E9"/>
    <w:rsid w:val="00081D78"/>
    <w:rsid w:val="0008207E"/>
    <w:rsid w:val="00085597"/>
    <w:rsid w:val="00085790"/>
    <w:rsid w:val="0008700B"/>
    <w:rsid w:val="0008725B"/>
    <w:rsid w:val="00090752"/>
    <w:rsid w:val="000910D7"/>
    <w:rsid w:val="00091FA5"/>
    <w:rsid w:val="00092D05"/>
    <w:rsid w:val="000953DC"/>
    <w:rsid w:val="00096576"/>
    <w:rsid w:val="0009759A"/>
    <w:rsid w:val="00097833"/>
    <w:rsid w:val="000A0FB4"/>
    <w:rsid w:val="000A1130"/>
    <w:rsid w:val="000A1D63"/>
    <w:rsid w:val="000A3808"/>
    <w:rsid w:val="000A42B2"/>
    <w:rsid w:val="000A609A"/>
    <w:rsid w:val="000A6EF5"/>
    <w:rsid w:val="000A7AEB"/>
    <w:rsid w:val="000B0280"/>
    <w:rsid w:val="000B0814"/>
    <w:rsid w:val="000B1C1E"/>
    <w:rsid w:val="000B39F3"/>
    <w:rsid w:val="000B41AB"/>
    <w:rsid w:val="000B44C0"/>
    <w:rsid w:val="000B4619"/>
    <w:rsid w:val="000B485A"/>
    <w:rsid w:val="000B58F6"/>
    <w:rsid w:val="000B5E14"/>
    <w:rsid w:val="000B61A4"/>
    <w:rsid w:val="000B746C"/>
    <w:rsid w:val="000B7D93"/>
    <w:rsid w:val="000C35DA"/>
    <w:rsid w:val="000C38A7"/>
    <w:rsid w:val="000C38AA"/>
    <w:rsid w:val="000C6424"/>
    <w:rsid w:val="000C65EA"/>
    <w:rsid w:val="000C691A"/>
    <w:rsid w:val="000D3F78"/>
    <w:rsid w:val="000D41B8"/>
    <w:rsid w:val="000D5FB6"/>
    <w:rsid w:val="000D6FD7"/>
    <w:rsid w:val="000D7F35"/>
    <w:rsid w:val="000E12D6"/>
    <w:rsid w:val="000E18B3"/>
    <w:rsid w:val="000E2883"/>
    <w:rsid w:val="000E4607"/>
    <w:rsid w:val="000E4CC8"/>
    <w:rsid w:val="000E7494"/>
    <w:rsid w:val="000E7582"/>
    <w:rsid w:val="000F3632"/>
    <w:rsid w:val="000F40BD"/>
    <w:rsid w:val="000F420A"/>
    <w:rsid w:val="000F430F"/>
    <w:rsid w:val="000F476F"/>
    <w:rsid w:val="000F52DE"/>
    <w:rsid w:val="000F7702"/>
    <w:rsid w:val="000F7B2F"/>
    <w:rsid w:val="000F7FFD"/>
    <w:rsid w:val="00100772"/>
    <w:rsid w:val="00100F31"/>
    <w:rsid w:val="001018C2"/>
    <w:rsid w:val="00102782"/>
    <w:rsid w:val="00103DBB"/>
    <w:rsid w:val="00103E16"/>
    <w:rsid w:val="0010459A"/>
    <w:rsid w:val="00104CB3"/>
    <w:rsid w:val="0010680D"/>
    <w:rsid w:val="00106FFA"/>
    <w:rsid w:val="0011077A"/>
    <w:rsid w:val="00111E9C"/>
    <w:rsid w:val="00112E4B"/>
    <w:rsid w:val="00112FD3"/>
    <w:rsid w:val="00113F02"/>
    <w:rsid w:val="001141C6"/>
    <w:rsid w:val="001155E5"/>
    <w:rsid w:val="00115A3C"/>
    <w:rsid w:val="0012117D"/>
    <w:rsid w:val="0012121D"/>
    <w:rsid w:val="0012141B"/>
    <w:rsid w:val="00122851"/>
    <w:rsid w:val="001238ED"/>
    <w:rsid w:val="00125500"/>
    <w:rsid w:val="0012564F"/>
    <w:rsid w:val="00125C52"/>
    <w:rsid w:val="00130FCF"/>
    <w:rsid w:val="0013164C"/>
    <w:rsid w:val="00131DE4"/>
    <w:rsid w:val="00132A2E"/>
    <w:rsid w:val="00133BF8"/>
    <w:rsid w:val="00136608"/>
    <w:rsid w:val="00136E47"/>
    <w:rsid w:val="001370AC"/>
    <w:rsid w:val="001371A7"/>
    <w:rsid w:val="00137567"/>
    <w:rsid w:val="00137FE6"/>
    <w:rsid w:val="00140101"/>
    <w:rsid w:val="0014109D"/>
    <w:rsid w:val="00141AD9"/>
    <w:rsid w:val="001422FD"/>
    <w:rsid w:val="00143593"/>
    <w:rsid w:val="00143FC6"/>
    <w:rsid w:val="0014448A"/>
    <w:rsid w:val="00144F96"/>
    <w:rsid w:val="00145A14"/>
    <w:rsid w:val="00145A30"/>
    <w:rsid w:val="00146FFC"/>
    <w:rsid w:val="001476B3"/>
    <w:rsid w:val="00147A78"/>
    <w:rsid w:val="00147C51"/>
    <w:rsid w:val="00150822"/>
    <w:rsid w:val="00151800"/>
    <w:rsid w:val="00151B83"/>
    <w:rsid w:val="00152706"/>
    <w:rsid w:val="00152B33"/>
    <w:rsid w:val="00154587"/>
    <w:rsid w:val="00155D05"/>
    <w:rsid w:val="0015677A"/>
    <w:rsid w:val="00157F16"/>
    <w:rsid w:val="00160D4D"/>
    <w:rsid w:val="00160E7E"/>
    <w:rsid w:val="001619F2"/>
    <w:rsid w:val="00161A6E"/>
    <w:rsid w:val="00161DFF"/>
    <w:rsid w:val="00161EF7"/>
    <w:rsid w:val="001625CF"/>
    <w:rsid w:val="00162A45"/>
    <w:rsid w:val="001653BC"/>
    <w:rsid w:val="00167BAF"/>
    <w:rsid w:val="00172310"/>
    <w:rsid w:val="0017244B"/>
    <w:rsid w:val="00172FF4"/>
    <w:rsid w:val="0017567B"/>
    <w:rsid w:val="001759FC"/>
    <w:rsid w:val="001767C8"/>
    <w:rsid w:val="00176FE1"/>
    <w:rsid w:val="00180735"/>
    <w:rsid w:val="001818D1"/>
    <w:rsid w:val="00182025"/>
    <w:rsid w:val="001823BA"/>
    <w:rsid w:val="001823C0"/>
    <w:rsid w:val="00183E5F"/>
    <w:rsid w:val="00183F7C"/>
    <w:rsid w:val="0018531E"/>
    <w:rsid w:val="001855CD"/>
    <w:rsid w:val="00185BBF"/>
    <w:rsid w:val="001878A1"/>
    <w:rsid w:val="0019006E"/>
    <w:rsid w:val="00191B05"/>
    <w:rsid w:val="00193586"/>
    <w:rsid w:val="00194A48"/>
    <w:rsid w:val="001A0728"/>
    <w:rsid w:val="001A09FF"/>
    <w:rsid w:val="001A450D"/>
    <w:rsid w:val="001A6B86"/>
    <w:rsid w:val="001A6E94"/>
    <w:rsid w:val="001B1E03"/>
    <w:rsid w:val="001B2B29"/>
    <w:rsid w:val="001B4FF5"/>
    <w:rsid w:val="001B684E"/>
    <w:rsid w:val="001B6AA0"/>
    <w:rsid w:val="001C2038"/>
    <w:rsid w:val="001C3566"/>
    <w:rsid w:val="001C3603"/>
    <w:rsid w:val="001C3DFA"/>
    <w:rsid w:val="001C4CCA"/>
    <w:rsid w:val="001C55AE"/>
    <w:rsid w:val="001C57C2"/>
    <w:rsid w:val="001C6283"/>
    <w:rsid w:val="001C6E08"/>
    <w:rsid w:val="001C7259"/>
    <w:rsid w:val="001C7439"/>
    <w:rsid w:val="001D1661"/>
    <w:rsid w:val="001D1BF7"/>
    <w:rsid w:val="001D1DCE"/>
    <w:rsid w:val="001D2EEC"/>
    <w:rsid w:val="001D3087"/>
    <w:rsid w:val="001D35E8"/>
    <w:rsid w:val="001D3D18"/>
    <w:rsid w:val="001D4ACA"/>
    <w:rsid w:val="001D7832"/>
    <w:rsid w:val="001D7D5E"/>
    <w:rsid w:val="001D7DF3"/>
    <w:rsid w:val="001E09BC"/>
    <w:rsid w:val="001E0BC5"/>
    <w:rsid w:val="001E1140"/>
    <w:rsid w:val="001E24E7"/>
    <w:rsid w:val="001E3432"/>
    <w:rsid w:val="001E4195"/>
    <w:rsid w:val="001E471D"/>
    <w:rsid w:val="001E4732"/>
    <w:rsid w:val="001E48E7"/>
    <w:rsid w:val="001E492A"/>
    <w:rsid w:val="001E55EC"/>
    <w:rsid w:val="001E5849"/>
    <w:rsid w:val="001E6A2B"/>
    <w:rsid w:val="001E73C8"/>
    <w:rsid w:val="001F2BAF"/>
    <w:rsid w:val="001F64D4"/>
    <w:rsid w:val="001F6B55"/>
    <w:rsid w:val="001F7A09"/>
    <w:rsid w:val="00200CCE"/>
    <w:rsid w:val="00203988"/>
    <w:rsid w:val="00205C28"/>
    <w:rsid w:val="00206B2B"/>
    <w:rsid w:val="00211100"/>
    <w:rsid w:val="00212662"/>
    <w:rsid w:val="0021416F"/>
    <w:rsid w:val="00214B11"/>
    <w:rsid w:val="00215F97"/>
    <w:rsid w:val="0021704D"/>
    <w:rsid w:val="00217BEF"/>
    <w:rsid w:val="00220CFE"/>
    <w:rsid w:val="00221457"/>
    <w:rsid w:val="00223A66"/>
    <w:rsid w:val="00224BB9"/>
    <w:rsid w:val="00225D77"/>
    <w:rsid w:val="002273B8"/>
    <w:rsid w:val="00230DA0"/>
    <w:rsid w:val="00231270"/>
    <w:rsid w:val="002317B4"/>
    <w:rsid w:val="0023289F"/>
    <w:rsid w:val="00236F6E"/>
    <w:rsid w:val="00241ABD"/>
    <w:rsid w:val="002420C0"/>
    <w:rsid w:val="00243AB0"/>
    <w:rsid w:val="00243F3D"/>
    <w:rsid w:val="00244DE4"/>
    <w:rsid w:val="0024568F"/>
    <w:rsid w:val="00245CB7"/>
    <w:rsid w:val="00246332"/>
    <w:rsid w:val="002476FC"/>
    <w:rsid w:val="00250B85"/>
    <w:rsid w:val="0025163D"/>
    <w:rsid w:val="002530E4"/>
    <w:rsid w:val="002543F2"/>
    <w:rsid w:val="00254640"/>
    <w:rsid w:val="00254768"/>
    <w:rsid w:val="00257B40"/>
    <w:rsid w:val="00260DDC"/>
    <w:rsid w:val="002631BC"/>
    <w:rsid w:val="002657DE"/>
    <w:rsid w:val="00265C9A"/>
    <w:rsid w:val="0026636C"/>
    <w:rsid w:val="002670CA"/>
    <w:rsid w:val="0026785E"/>
    <w:rsid w:val="00270AF4"/>
    <w:rsid w:val="0027133C"/>
    <w:rsid w:val="00273032"/>
    <w:rsid w:val="00275BB9"/>
    <w:rsid w:val="00275C2D"/>
    <w:rsid w:val="00275C6C"/>
    <w:rsid w:val="00276A21"/>
    <w:rsid w:val="002817D0"/>
    <w:rsid w:val="0028203A"/>
    <w:rsid w:val="002823DE"/>
    <w:rsid w:val="00283372"/>
    <w:rsid w:val="0028460B"/>
    <w:rsid w:val="00285AED"/>
    <w:rsid w:val="00286699"/>
    <w:rsid w:val="0028682E"/>
    <w:rsid w:val="00286C8B"/>
    <w:rsid w:val="00286FB7"/>
    <w:rsid w:val="002876F0"/>
    <w:rsid w:val="00290774"/>
    <w:rsid w:val="00293308"/>
    <w:rsid w:val="00293344"/>
    <w:rsid w:val="00293423"/>
    <w:rsid w:val="002936ED"/>
    <w:rsid w:val="00294B87"/>
    <w:rsid w:val="00295AF5"/>
    <w:rsid w:val="0029689D"/>
    <w:rsid w:val="002A04A8"/>
    <w:rsid w:val="002A0DF8"/>
    <w:rsid w:val="002A0FCC"/>
    <w:rsid w:val="002A1279"/>
    <w:rsid w:val="002A23FD"/>
    <w:rsid w:val="002A3FDB"/>
    <w:rsid w:val="002A47C4"/>
    <w:rsid w:val="002A48FD"/>
    <w:rsid w:val="002A52FA"/>
    <w:rsid w:val="002A5ABA"/>
    <w:rsid w:val="002A5AE3"/>
    <w:rsid w:val="002A6435"/>
    <w:rsid w:val="002A6B57"/>
    <w:rsid w:val="002A6C85"/>
    <w:rsid w:val="002A710A"/>
    <w:rsid w:val="002A77DD"/>
    <w:rsid w:val="002A7FC6"/>
    <w:rsid w:val="002B07EF"/>
    <w:rsid w:val="002B1618"/>
    <w:rsid w:val="002B217B"/>
    <w:rsid w:val="002B383C"/>
    <w:rsid w:val="002B4563"/>
    <w:rsid w:val="002B6090"/>
    <w:rsid w:val="002B64E8"/>
    <w:rsid w:val="002B7731"/>
    <w:rsid w:val="002C373F"/>
    <w:rsid w:val="002C3B4A"/>
    <w:rsid w:val="002C570F"/>
    <w:rsid w:val="002C5A71"/>
    <w:rsid w:val="002C5F3D"/>
    <w:rsid w:val="002C7A12"/>
    <w:rsid w:val="002D0177"/>
    <w:rsid w:val="002D05FB"/>
    <w:rsid w:val="002D22CB"/>
    <w:rsid w:val="002D2449"/>
    <w:rsid w:val="002D4C31"/>
    <w:rsid w:val="002D50FD"/>
    <w:rsid w:val="002D59F4"/>
    <w:rsid w:val="002D6687"/>
    <w:rsid w:val="002D6761"/>
    <w:rsid w:val="002E061A"/>
    <w:rsid w:val="002E1174"/>
    <w:rsid w:val="002E1BF3"/>
    <w:rsid w:val="002E4415"/>
    <w:rsid w:val="002E4F9D"/>
    <w:rsid w:val="002E51A0"/>
    <w:rsid w:val="002E7D45"/>
    <w:rsid w:val="002E7DCC"/>
    <w:rsid w:val="002F00E5"/>
    <w:rsid w:val="002F0AAC"/>
    <w:rsid w:val="002F1190"/>
    <w:rsid w:val="002F1D06"/>
    <w:rsid w:val="002F2D48"/>
    <w:rsid w:val="002F2E75"/>
    <w:rsid w:val="002F549A"/>
    <w:rsid w:val="002F580B"/>
    <w:rsid w:val="002F6B51"/>
    <w:rsid w:val="002F7016"/>
    <w:rsid w:val="002F7AB9"/>
    <w:rsid w:val="002F7C65"/>
    <w:rsid w:val="0030340D"/>
    <w:rsid w:val="003034C4"/>
    <w:rsid w:val="00304B4B"/>
    <w:rsid w:val="00305A44"/>
    <w:rsid w:val="0030643F"/>
    <w:rsid w:val="00307866"/>
    <w:rsid w:val="00310BCC"/>
    <w:rsid w:val="00313D0F"/>
    <w:rsid w:val="0031560A"/>
    <w:rsid w:val="003157D8"/>
    <w:rsid w:val="0031742A"/>
    <w:rsid w:val="00317C66"/>
    <w:rsid w:val="00320BF6"/>
    <w:rsid w:val="003221BA"/>
    <w:rsid w:val="00322890"/>
    <w:rsid w:val="00322D06"/>
    <w:rsid w:val="00323A39"/>
    <w:rsid w:val="00323B84"/>
    <w:rsid w:val="003246D8"/>
    <w:rsid w:val="00324E82"/>
    <w:rsid w:val="00325C1A"/>
    <w:rsid w:val="003276E9"/>
    <w:rsid w:val="00332475"/>
    <w:rsid w:val="0033470A"/>
    <w:rsid w:val="00334C8C"/>
    <w:rsid w:val="003355E2"/>
    <w:rsid w:val="00336458"/>
    <w:rsid w:val="00340577"/>
    <w:rsid w:val="00340B46"/>
    <w:rsid w:val="00340BF0"/>
    <w:rsid w:val="0034178D"/>
    <w:rsid w:val="00341C7C"/>
    <w:rsid w:val="00342414"/>
    <w:rsid w:val="003431D3"/>
    <w:rsid w:val="00343BCA"/>
    <w:rsid w:val="00343E01"/>
    <w:rsid w:val="003443F6"/>
    <w:rsid w:val="00344EE5"/>
    <w:rsid w:val="00344EEA"/>
    <w:rsid w:val="00347C04"/>
    <w:rsid w:val="00347F3D"/>
    <w:rsid w:val="003513C0"/>
    <w:rsid w:val="00352395"/>
    <w:rsid w:val="00352701"/>
    <w:rsid w:val="003537A7"/>
    <w:rsid w:val="003541A9"/>
    <w:rsid w:val="003554FE"/>
    <w:rsid w:val="00360F40"/>
    <w:rsid w:val="00361A03"/>
    <w:rsid w:val="003623F7"/>
    <w:rsid w:val="003629D4"/>
    <w:rsid w:val="00363310"/>
    <w:rsid w:val="00364E6C"/>
    <w:rsid w:val="00366215"/>
    <w:rsid w:val="00366F67"/>
    <w:rsid w:val="00367CDB"/>
    <w:rsid w:val="00367ECE"/>
    <w:rsid w:val="003705C6"/>
    <w:rsid w:val="00372CBE"/>
    <w:rsid w:val="00372D1C"/>
    <w:rsid w:val="003736C3"/>
    <w:rsid w:val="00374811"/>
    <w:rsid w:val="003752B5"/>
    <w:rsid w:val="00375FD0"/>
    <w:rsid w:val="00380DF9"/>
    <w:rsid w:val="003815AB"/>
    <w:rsid w:val="003824B8"/>
    <w:rsid w:val="00385451"/>
    <w:rsid w:val="00386224"/>
    <w:rsid w:val="00386D99"/>
    <w:rsid w:val="00387BE0"/>
    <w:rsid w:val="0039016A"/>
    <w:rsid w:val="00390B36"/>
    <w:rsid w:val="00392395"/>
    <w:rsid w:val="00392481"/>
    <w:rsid w:val="00393E92"/>
    <w:rsid w:val="00395639"/>
    <w:rsid w:val="00395E15"/>
    <w:rsid w:val="0039630B"/>
    <w:rsid w:val="00397301"/>
    <w:rsid w:val="00397DBF"/>
    <w:rsid w:val="00397E3D"/>
    <w:rsid w:val="003A3425"/>
    <w:rsid w:val="003A38BF"/>
    <w:rsid w:val="003A654D"/>
    <w:rsid w:val="003A7301"/>
    <w:rsid w:val="003B0BED"/>
    <w:rsid w:val="003B1260"/>
    <w:rsid w:val="003B4370"/>
    <w:rsid w:val="003B4CF5"/>
    <w:rsid w:val="003B4D3D"/>
    <w:rsid w:val="003B6506"/>
    <w:rsid w:val="003B73B9"/>
    <w:rsid w:val="003B7D06"/>
    <w:rsid w:val="003B7EA9"/>
    <w:rsid w:val="003C0B7C"/>
    <w:rsid w:val="003C130B"/>
    <w:rsid w:val="003C2748"/>
    <w:rsid w:val="003C3111"/>
    <w:rsid w:val="003C4108"/>
    <w:rsid w:val="003C4DC4"/>
    <w:rsid w:val="003C5250"/>
    <w:rsid w:val="003C5ACD"/>
    <w:rsid w:val="003C5CCD"/>
    <w:rsid w:val="003C6D08"/>
    <w:rsid w:val="003C6F3B"/>
    <w:rsid w:val="003C788E"/>
    <w:rsid w:val="003D06B4"/>
    <w:rsid w:val="003D17FC"/>
    <w:rsid w:val="003D38D7"/>
    <w:rsid w:val="003D3988"/>
    <w:rsid w:val="003D4D88"/>
    <w:rsid w:val="003D5128"/>
    <w:rsid w:val="003D5155"/>
    <w:rsid w:val="003D54BA"/>
    <w:rsid w:val="003D7B72"/>
    <w:rsid w:val="003D7D4D"/>
    <w:rsid w:val="003E1232"/>
    <w:rsid w:val="003E1241"/>
    <w:rsid w:val="003E20BE"/>
    <w:rsid w:val="003E380E"/>
    <w:rsid w:val="003E38CF"/>
    <w:rsid w:val="003E5E7D"/>
    <w:rsid w:val="003E6BC3"/>
    <w:rsid w:val="003E79A0"/>
    <w:rsid w:val="003E7DFA"/>
    <w:rsid w:val="003E7EAB"/>
    <w:rsid w:val="003F1A80"/>
    <w:rsid w:val="003F2B9B"/>
    <w:rsid w:val="003F4AB1"/>
    <w:rsid w:val="003F57F1"/>
    <w:rsid w:val="003F58A8"/>
    <w:rsid w:val="003F5CD6"/>
    <w:rsid w:val="003F6C41"/>
    <w:rsid w:val="0040012A"/>
    <w:rsid w:val="00401A62"/>
    <w:rsid w:val="00401D97"/>
    <w:rsid w:val="004026F7"/>
    <w:rsid w:val="0040285D"/>
    <w:rsid w:val="004028D4"/>
    <w:rsid w:val="004030FB"/>
    <w:rsid w:val="004033A8"/>
    <w:rsid w:val="00403CF1"/>
    <w:rsid w:val="004045D3"/>
    <w:rsid w:val="00407C3B"/>
    <w:rsid w:val="00407F22"/>
    <w:rsid w:val="00412772"/>
    <w:rsid w:val="0041283D"/>
    <w:rsid w:val="00415081"/>
    <w:rsid w:val="004150AD"/>
    <w:rsid w:val="004151D4"/>
    <w:rsid w:val="00417015"/>
    <w:rsid w:val="00420EB1"/>
    <w:rsid w:val="00422851"/>
    <w:rsid w:val="00424D68"/>
    <w:rsid w:val="004254EB"/>
    <w:rsid w:val="00425959"/>
    <w:rsid w:val="00426092"/>
    <w:rsid w:val="0042696C"/>
    <w:rsid w:val="004279F2"/>
    <w:rsid w:val="00430238"/>
    <w:rsid w:val="00430452"/>
    <w:rsid w:val="00431270"/>
    <w:rsid w:val="00431ECA"/>
    <w:rsid w:val="00432916"/>
    <w:rsid w:val="00433A1A"/>
    <w:rsid w:val="00434D96"/>
    <w:rsid w:val="00435942"/>
    <w:rsid w:val="0043596C"/>
    <w:rsid w:val="00435EA2"/>
    <w:rsid w:val="00440793"/>
    <w:rsid w:val="00441066"/>
    <w:rsid w:val="004413BC"/>
    <w:rsid w:val="00441F97"/>
    <w:rsid w:val="00443017"/>
    <w:rsid w:val="00443F70"/>
    <w:rsid w:val="00445DC1"/>
    <w:rsid w:val="00446276"/>
    <w:rsid w:val="00447B34"/>
    <w:rsid w:val="00451030"/>
    <w:rsid w:val="00451C1A"/>
    <w:rsid w:val="00451CD6"/>
    <w:rsid w:val="0045217D"/>
    <w:rsid w:val="00452497"/>
    <w:rsid w:val="00452985"/>
    <w:rsid w:val="00453183"/>
    <w:rsid w:val="00456259"/>
    <w:rsid w:val="0045721C"/>
    <w:rsid w:val="00457D29"/>
    <w:rsid w:val="004608BF"/>
    <w:rsid w:val="00460B6D"/>
    <w:rsid w:val="0046102C"/>
    <w:rsid w:val="00461057"/>
    <w:rsid w:val="00461C59"/>
    <w:rsid w:val="004623FA"/>
    <w:rsid w:val="004625D9"/>
    <w:rsid w:val="0046382C"/>
    <w:rsid w:val="00464252"/>
    <w:rsid w:val="00464E5C"/>
    <w:rsid w:val="00465859"/>
    <w:rsid w:val="004668B8"/>
    <w:rsid w:val="00467BCF"/>
    <w:rsid w:val="00467EC8"/>
    <w:rsid w:val="0047127A"/>
    <w:rsid w:val="004722C3"/>
    <w:rsid w:val="004722C9"/>
    <w:rsid w:val="00472E49"/>
    <w:rsid w:val="00473AEC"/>
    <w:rsid w:val="004749D4"/>
    <w:rsid w:val="00474DDE"/>
    <w:rsid w:val="004752DD"/>
    <w:rsid w:val="00476A05"/>
    <w:rsid w:val="00477977"/>
    <w:rsid w:val="0048130F"/>
    <w:rsid w:val="004827BD"/>
    <w:rsid w:val="00484425"/>
    <w:rsid w:val="00484AF8"/>
    <w:rsid w:val="004855DD"/>
    <w:rsid w:val="0048697B"/>
    <w:rsid w:val="00486AC7"/>
    <w:rsid w:val="00490E07"/>
    <w:rsid w:val="00494023"/>
    <w:rsid w:val="004944A2"/>
    <w:rsid w:val="0049538F"/>
    <w:rsid w:val="00495C68"/>
    <w:rsid w:val="0049685D"/>
    <w:rsid w:val="004A2759"/>
    <w:rsid w:val="004A3338"/>
    <w:rsid w:val="004A5FFD"/>
    <w:rsid w:val="004B0202"/>
    <w:rsid w:val="004B04EA"/>
    <w:rsid w:val="004B128D"/>
    <w:rsid w:val="004B1352"/>
    <w:rsid w:val="004B1A7E"/>
    <w:rsid w:val="004B20D9"/>
    <w:rsid w:val="004B2176"/>
    <w:rsid w:val="004B3F23"/>
    <w:rsid w:val="004B452D"/>
    <w:rsid w:val="004B48DB"/>
    <w:rsid w:val="004B4910"/>
    <w:rsid w:val="004B51CF"/>
    <w:rsid w:val="004B7FE0"/>
    <w:rsid w:val="004C0E63"/>
    <w:rsid w:val="004C181B"/>
    <w:rsid w:val="004C298B"/>
    <w:rsid w:val="004C4D7F"/>
    <w:rsid w:val="004D33EB"/>
    <w:rsid w:val="004D4575"/>
    <w:rsid w:val="004D46C0"/>
    <w:rsid w:val="004D4D81"/>
    <w:rsid w:val="004D5842"/>
    <w:rsid w:val="004D5878"/>
    <w:rsid w:val="004D695B"/>
    <w:rsid w:val="004D765B"/>
    <w:rsid w:val="004E0F35"/>
    <w:rsid w:val="004E154D"/>
    <w:rsid w:val="004E22C8"/>
    <w:rsid w:val="004E2833"/>
    <w:rsid w:val="004E4258"/>
    <w:rsid w:val="004E4897"/>
    <w:rsid w:val="004E59DD"/>
    <w:rsid w:val="004E686D"/>
    <w:rsid w:val="004E6D7B"/>
    <w:rsid w:val="004E746A"/>
    <w:rsid w:val="004E75A0"/>
    <w:rsid w:val="004E75B2"/>
    <w:rsid w:val="004F07BB"/>
    <w:rsid w:val="004F1540"/>
    <w:rsid w:val="004F155D"/>
    <w:rsid w:val="004F261A"/>
    <w:rsid w:val="004F2A1B"/>
    <w:rsid w:val="004F2DC6"/>
    <w:rsid w:val="004F4388"/>
    <w:rsid w:val="004F60E9"/>
    <w:rsid w:val="004F640E"/>
    <w:rsid w:val="004F7714"/>
    <w:rsid w:val="00500D1E"/>
    <w:rsid w:val="00500F70"/>
    <w:rsid w:val="0050137F"/>
    <w:rsid w:val="00501E5F"/>
    <w:rsid w:val="00502299"/>
    <w:rsid w:val="00502B23"/>
    <w:rsid w:val="005036F0"/>
    <w:rsid w:val="005039A5"/>
    <w:rsid w:val="00503DE8"/>
    <w:rsid w:val="00506CA1"/>
    <w:rsid w:val="005076D6"/>
    <w:rsid w:val="00510D80"/>
    <w:rsid w:val="00511DDB"/>
    <w:rsid w:val="00511F1D"/>
    <w:rsid w:val="00512A12"/>
    <w:rsid w:val="00512AD0"/>
    <w:rsid w:val="00513442"/>
    <w:rsid w:val="00513BC4"/>
    <w:rsid w:val="005154DD"/>
    <w:rsid w:val="00517264"/>
    <w:rsid w:val="00517AE8"/>
    <w:rsid w:val="00517DEB"/>
    <w:rsid w:val="00517ED3"/>
    <w:rsid w:val="005214A5"/>
    <w:rsid w:val="00525630"/>
    <w:rsid w:val="00525827"/>
    <w:rsid w:val="00525CFC"/>
    <w:rsid w:val="005279E7"/>
    <w:rsid w:val="005303DB"/>
    <w:rsid w:val="00530765"/>
    <w:rsid w:val="00531752"/>
    <w:rsid w:val="00532677"/>
    <w:rsid w:val="00532EDD"/>
    <w:rsid w:val="005332D8"/>
    <w:rsid w:val="005339CB"/>
    <w:rsid w:val="00533A1A"/>
    <w:rsid w:val="00533E33"/>
    <w:rsid w:val="00535398"/>
    <w:rsid w:val="00535A0D"/>
    <w:rsid w:val="0053642E"/>
    <w:rsid w:val="005377CB"/>
    <w:rsid w:val="005401AE"/>
    <w:rsid w:val="00540799"/>
    <w:rsid w:val="0054133D"/>
    <w:rsid w:val="0054228C"/>
    <w:rsid w:val="00542D9C"/>
    <w:rsid w:val="0054378F"/>
    <w:rsid w:val="00543ABD"/>
    <w:rsid w:val="00545036"/>
    <w:rsid w:val="00545E6C"/>
    <w:rsid w:val="00546084"/>
    <w:rsid w:val="005463DC"/>
    <w:rsid w:val="00547A2C"/>
    <w:rsid w:val="00547DED"/>
    <w:rsid w:val="005503D9"/>
    <w:rsid w:val="00550896"/>
    <w:rsid w:val="00552A07"/>
    <w:rsid w:val="005550BD"/>
    <w:rsid w:val="00556D8F"/>
    <w:rsid w:val="00557B1E"/>
    <w:rsid w:val="0056072E"/>
    <w:rsid w:val="00561870"/>
    <w:rsid w:val="005630AE"/>
    <w:rsid w:val="00563752"/>
    <w:rsid w:val="00564C9F"/>
    <w:rsid w:val="0056700A"/>
    <w:rsid w:val="00570270"/>
    <w:rsid w:val="00570952"/>
    <w:rsid w:val="005711CB"/>
    <w:rsid w:val="005717ED"/>
    <w:rsid w:val="005719E3"/>
    <w:rsid w:val="0057242F"/>
    <w:rsid w:val="005726A8"/>
    <w:rsid w:val="00573AF5"/>
    <w:rsid w:val="00573D17"/>
    <w:rsid w:val="0057519B"/>
    <w:rsid w:val="005760E5"/>
    <w:rsid w:val="00577303"/>
    <w:rsid w:val="005816AF"/>
    <w:rsid w:val="00581B1E"/>
    <w:rsid w:val="00581D47"/>
    <w:rsid w:val="005820F1"/>
    <w:rsid w:val="00582BC7"/>
    <w:rsid w:val="00583578"/>
    <w:rsid w:val="0058386E"/>
    <w:rsid w:val="00583E66"/>
    <w:rsid w:val="00584A32"/>
    <w:rsid w:val="00584DEA"/>
    <w:rsid w:val="00586004"/>
    <w:rsid w:val="005870E7"/>
    <w:rsid w:val="00590760"/>
    <w:rsid w:val="00590AE5"/>
    <w:rsid w:val="005921CA"/>
    <w:rsid w:val="005938D9"/>
    <w:rsid w:val="00593BB6"/>
    <w:rsid w:val="00595320"/>
    <w:rsid w:val="005953FD"/>
    <w:rsid w:val="00595FEA"/>
    <w:rsid w:val="00596F3A"/>
    <w:rsid w:val="005973D7"/>
    <w:rsid w:val="0059742C"/>
    <w:rsid w:val="00597DFC"/>
    <w:rsid w:val="005A10FC"/>
    <w:rsid w:val="005A1178"/>
    <w:rsid w:val="005A146A"/>
    <w:rsid w:val="005A1C16"/>
    <w:rsid w:val="005A1FFB"/>
    <w:rsid w:val="005A3AC5"/>
    <w:rsid w:val="005A487B"/>
    <w:rsid w:val="005A4884"/>
    <w:rsid w:val="005A5206"/>
    <w:rsid w:val="005A5768"/>
    <w:rsid w:val="005A7293"/>
    <w:rsid w:val="005B0B0E"/>
    <w:rsid w:val="005B3885"/>
    <w:rsid w:val="005B41A4"/>
    <w:rsid w:val="005B7662"/>
    <w:rsid w:val="005C03E7"/>
    <w:rsid w:val="005C05D3"/>
    <w:rsid w:val="005C06EC"/>
    <w:rsid w:val="005C2506"/>
    <w:rsid w:val="005C549C"/>
    <w:rsid w:val="005C5906"/>
    <w:rsid w:val="005C612F"/>
    <w:rsid w:val="005C675D"/>
    <w:rsid w:val="005C7623"/>
    <w:rsid w:val="005D0486"/>
    <w:rsid w:val="005D11CA"/>
    <w:rsid w:val="005D146A"/>
    <w:rsid w:val="005D1892"/>
    <w:rsid w:val="005D1AE1"/>
    <w:rsid w:val="005D28A1"/>
    <w:rsid w:val="005D7E25"/>
    <w:rsid w:val="005E0CC4"/>
    <w:rsid w:val="005E1BAF"/>
    <w:rsid w:val="005E1DDA"/>
    <w:rsid w:val="005E316F"/>
    <w:rsid w:val="005E36F6"/>
    <w:rsid w:val="005E3EB4"/>
    <w:rsid w:val="005E4067"/>
    <w:rsid w:val="005E56A2"/>
    <w:rsid w:val="005E5DC4"/>
    <w:rsid w:val="005E6B6E"/>
    <w:rsid w:val="005F09C1"/>
    <w:rsid w:val="005F113E"/>
    <w:rsid w:val="005F198F"/>
    <w:rsid w:val="005F20E0"/>
    <w:rsid w:val="005F27EF"/>
    <w:rsid w:val="005F319E"/>
    <w:rsid w:val="005F4BB4"/>
    <w:rsid w:val="005F4C5B"/>
    <w:rsid w:val="005F5553"/>
    <w:rsid w:val="005F5D86"/>
    <w:rsid w:val="005F61A8"/>
    <w:rsid w:val="005F6619"/>
    <w:rsid w:val="005F6654"/>
    <w:rsid w:val="005F6AB7"/>
    <w:rsid w:val="005F76F0"/>
    <w:rsid w:val="0060226B"/>
    <w:rsid w:val="00602384"/>
    <w:rsid w:val="00602629"/>
    <w:rsid w:val="0060286B"/>
    <w:rsid w:val="006040CF"/>
    <w:rsid w:val="006054F4"/>
    <w:rsid w:val="00605562"/>
    <w:rsid w:val="00605A30"/>
    <w:rsid w:val="00605AD2"/>
    <w:rsid w:val="006106BC"/>
    <w:rsid w:val="00610A77"/>
    <w:rsid w:val="006110B9"/>
    <w:rsid w:val="0061389E"/>
    <w:rsid w:val="00613BFB"/>
    <w:rsid w:val="00613D59"/>
    <w:rsid w:val="00614F87"/>
    <w:rsid w:val="006158D7"/>
    <w:rsid w:val="006163EE"/>
    <w:rsid w:val="00617DE2"/>
    <w:rsid w:val="00617E43"/>
    <w:rsid w:val="0062000A"/>
    <w:rsid w:val="00620F0D"/>
    <w:rsid w:val="00621113"/>
    <w:rsid w:val="006216F5"/>
    <w:rsid w:val="006219EE"/>
    <w:rsid w:val="00621D86"/>
    <w:rsid w:val="006220A4"/>
    <w:rsid w:val="00622B24"/>
    <w:rsid w:val="006255FA"/>
    <w:rsid w:val="0062618D"/>
    <w:rsid w:val="00626CCF"/>
    <w:rsid w:val="00627CDA"/>
    <w:rsid w:val="00630A00"/>
    <w:rsid w:val="00631D93"/>
    <w:rsid w:val="00633016"/>
    <w:rsid w:val="006336D8"/>
    <w:rsid w:val="00633CB5"/>
    <w:rsid w:val="00633D09"/>
    <w:rsid w:val="00635215"/>
    <w:rsid w:val="00635769"/>
    <w:rsid w:val="006400B2"/>
    <w:rsid w:val="00640121"/>
    <w:rsid w:val="00640591"/>
    <w:rsid w:val="006409BD"/>
    <w:rsid w:val="00641593"/>
    <w:rsid w:val="006415C2"/>
    <w:rsid w:val="006418E3"/>
    <w:rsid w:val="00641BB1"/>
    <w:rsid w:val="00643234"/>
    <w:rsid w:val="00643A0E"/>
    <w:rsid w:val="00643D69"/>
    <w:rsid w:val="006446B2"/>
    <w:rsid w:val="00645A60"/>
    <w:rsid w:val="006478FA"/>
    <w:rsid w:val="006502FF"/>
    <w:rsid w:val="00651F23"/>
    <w:rsid w:val="00653113"/>
    <w:rsid w:val="00654A18"/>
    <w:rsid w:val="0065575D"/>
    <w:rsid w:val="00656A9D"/>
    <w:rsid w:val="00656ED0"/>
    <w:rsid w:val="0065736A"/>
    <w:rsid w:val="00657CF0"/>
    <w:rsid w:val="00660251"/>
    <w:rsid w:val="00661193"/>
    <w:rsid w:val="00661750"/>
    <w:rsid w:val="00661D86"/>
    <w:rsid w:val="006639E3"/>
    <w:rsid w:val="00665E4A"/>
    <w:rsid w:val="00666176"/>
    <w:rsid w:val="00666EAC"/>
    <w:rsid w:val="006671E1"/>
    <w:rsid w:val="006675D7"/>
    <w:rsid w:val="0067033C"/>
    <w:rsid w:val="00673074"/>
    <w:rsid w:val="0067330B"/>
    <w:rsid w:val="00675F60"/>
    <w:rsid w:val="00676675"/>
    <w:rsid w:val="00676ACD"/>
    <w:rsid w:val="006778A3"/>
    <w:rsid w:val="00677AC8"/>
    <w:rsid w:val="0068060A"/>
    <w:rsid w:val="00680B31"/>
    <w:rsid w:val="00681352"/>
    <w:rsid w:val="006818D9"/>
    <w:rsid w:val="00681DCD"/>
    <w:rsid w:val="006839C6"/>
    <w:rsid w:val="00684945"/>
    <w:rsid w:val="00685C66"/>
    <w:rsid w:val="00686A3D"/>
    <w:rsid w:val="00687333"/>
    <w:rsid w:val="0069060C"/>
    <w:rsid w:val="00690668"/>
    <w:rsid w:val="0069111D"/>
    <w:rsid w:val="0069210D"/>
    <w:rsid w:val="00692C18"/>
    <w:rsid w:val="00693CBE"/>
    <w:rsid w:val="00695168"/>
    <w:rsid w:val="00695FFE"/>
    <w:rsid w:val="00696FAA"/>
    <w:rsid w:val="0069759D"/>
    <w:rsid w:val="00697E43"/>
    <w:rsid w:val="006A0EC2"/>
    <w:rsid w:val="006A1862"/>
    <w:rsid w:val="006A2277"/>
    <w:rsid w:val="006A2B57"/>
    <w:rsid w:val="006A2EA5"/>
    <w:rsid w:val="006A362E"/>
    <w:rsid w:val="006A41A9"/>
    <w:rsid w:val="006A4AEF"/>
    <w:rsid w:val="006A594C"/>
    <w:rsid w:val="006A68BF"/>
    <w:rsid w:val="006A69AC"/>
    <w:rsid w:val="006A6B6B"/>
    <w:rsid w:val="006A7D0A"/>
    <w:rsid w:val="006B0BFA"/>
    <w:rsid w:val="006B0E3E"/>
    <w:rsid w:val="006B14B5"/>
    <w:rsid w:val="006B16F7"/>
    <w:rsid w:val="006B179B"/>
    <w:rsid w:val="006B1BCD"/>
    <w:rsid w:val="006B407A"/>
    <w:rsid w:val="006B6657"/>
    <w:rsid w:val="006B6E10"/>
    <w:rsid w:val="006C0245"/>
    <w:rsid w:val="006C0531"/>
    <w:rsid w:val="006C2ADC"/>
    <w:rsid w:val="006C54D6"/>
    <w:rsid w:val="006C5D1A"/>
    <w:rsid w:val="006C66BB"/>
    <w:rsid w:val="006C6D53"/>
    <w:rsid w:val="006C6DD5"/>
    <w:rsid w:val="006C7088"/>
    <w:rsid w:val="006C7E5A"/>
    <w:rsid w:val="006D11E6"/>
    <w:rsid w:val="006D2223"/>
    <w:rsid w:val="006D3566"/>
    <w:rsid w:val="006D3760"/>
    <w:rsid w:val="006D3E9E"/>
    <w:rsid w:val="006D441B"/>
    <w:rsid w:val="006D7738"/>
    <w:rsid w:val="006D7B31"/>
    <w:rsid w:val="006D7B99"/>
    <w:rsid w:val="006D7FCA"/>
    <w:rsid w:val="006E1B5E"/>
    <w:rsid w:val="006E4E78"/>
    <w:rsid w:val="006E5008"/>
    <w:rsid w:val="006E5A7B"/>
    <w:rsid w:val="006E72A3"/>
    <w:rsid w:val="006E7829"/>
    <w:rsid w:val="006F0980"/>
    <w:rsid w:val="006F29A5"/>
    <w:rsid w:val="006F42F8"/>
    <w:rsid w:val="006F4701"/>
    <w:rsid w:val="006F4E2B"/>
    <w:rsid w:val="006F5C19"/>
    <w:rsid w:val="006F5DC5"/>
    <w:rsid w:val="006F7348"/>
    <w:rsid w:val="006F7846"/>
    <w:rsid w:val="007001DF"/>
    <w:rsid w:val="00700982"/>
    <w:rsid w:val="00704176"/>
    <w:rsid w:val="00704595"/>
    <w:rsid w:val="00704E6C"/>
    <w:rsid w:val="00706B9E"/>
    <w:rsid w:val="007073E6"/>
    <w:rsid w:val="00707BA1"/>
    <w:rsid w:val="0071183E"/>
    <w:rsid w:val="007124EF"/>
    <w:rsid w:val="00712A03"/>
    <w:rsid w:val="00712D29"/>
    <w:rsid w:val="00713E0F"/>
    <w:rsid w:val="00715724"/>
    <w:rsid w:val="00715800"/>
    <w:rsid w:val="007168F9"/>
    <w:rsid w:val="00716BF9"/>
    <w:rsid w:val="007174F5"/>
    <w:rsid w:val="00717759"/>
    <w:rsid w:val="00722418"/>
    <w:rsid w:val="00724C8E"/>
    <w:rsid w:val="00726D70"/>
    <w:rsid w:val="00726FF1"/>
    <w:rsid w:val="00731436"/>
    <w:rsid w:val="00733235"/>
    <w:rsid w:val="00733A1B"/>
    <w:rsid w:val="007342B7"/>
    <w:rsid w:val="00734F8C"/>
    <w:rsid w:val="007367C5"/>
    <w:rsid w:val="00736D5D"/>
    <w:rsid w:val="00737DB7"/>
    <w:rsid w:val="007408AA"/>
    <w:rsid w:val="00740EF8"/>
    <w:rsid w:val="00741841"/>
    <w:rsid w:val="00742B83"/>
    <w:rsid w:val="0074381D"/>
    <w:rsid w:val="00744239"/>
    <w:rsid w:val="00745B0B"/>
    <w:rsid w:val="00745CC4"/>
    <w:rsid w:val="0074647F"/>
    <w:rsid w:val="00746757"/>
    <w:rsid w:val="0074748D"/>
    <w:rsid w:val="0075055E"/>
    <w:rsid w:val="00751AAC"/>
    <w:rsid w:val="007525A3"/>
    <w:rsid w:val="007568DD"/>
    <w:rsid w:val="007603F2"/>
    <w:rsid w:val="00760791"/>
    <w:rsid w:val="00761CD7"/>
    <w:rsid w:val="00762BB8"/>
    <w:rsid w:val="00762C2D"/>
    <w:rsid w:val="007634DA"/>
    <w:rsid w:val="00765BD0"/>
    <w:rsid w:val="007666E3"/>
    <w:rsid w:val="007676E6"/>
    <w:rsid w:val="00767708"/>
    <w:rsid w:val="00767804"/>
    <w:rsid w:val="007707A1"/>
    <w:rsid w:val="0077197B"/>
    <w:rsid w:val="007736D4"/>
    <w:rsid w:val="00773E56"/>
    <w:rsid w:val="007742D3"/>
    <w:rsid w:val="00774CEB"/>
    <w:rsid w:val="00775222"/>
    <w:rsid w:val="0078035D"/>
    <w:rsid w:val="0078080F"/>
    <w:rsid w:val="00780FBB"/>
    <w:rsid w:val="00781283"/>
    <w:rsid w:val="007817E0"/>
    <w:rsid w:val="0078368C"/>
    <w:rsid w:val="00783706"/>
    <w:rsid w:val="00783EC3"/>
    <w:rsid w:val="00784B69"/>
    <w:rsid w:val="00786398"/>
    <w:rsid w:val="00786C13"/>
    <w:rsid w:val="00790944"/>
    <w:rsid w:val="00791306"/>
    <w:rsid w:val="007914DF"/>
    <w:rsid w:val="00795316"/>
    <w:rsid w:val="0079559C"/>
    <w:rsid w:val="00797112"/>
    <w:rsid w:val="007976B3"/>
    <w:rsid w:val="007A01FC"/>
    <w:rsid w:val="007A0452"/>
    <w:rsid w:val="007A0AC8"/>
    <w:rsid w:val="007A127C"/>
    <w:rsid w:val="007A15AC"/>
    <w:rsid w:val="007A16BA"/>
    <w:rsid w:val="007A2B06"/>
    <w:rsid w:val="007B2D9B"/>
    <w:rsid w:val="007B3BFA"/>
    <w:rsid w:val="007B3E69"/>
    <w:rsid w:val="007B498B"/>
    <w:rsid w:val="007B5AD6"/>
    <w:rsid w:val="007B637D"/>
    <w:rsid w:val="007B6438"/>
    <w:rsid w:val="007B65CB"/>
    <w:rsid w:val="007B67F6"/>
    <w:rsid w:val="007B6B75"/>
    <w:rsid w:val="007B6B95"/>
    <w:rsid w:val="007B723E"/>
    <w:rsid w:val="007B7573"/>
    <w:rsid w:val="007B7D5F"/>
    <w:rsid w:val="007C03F7"/>
    <w:rsid w:val="007C0CDE"/>
    <w:rsid w:val="007C0F17"/>
    <w:rsid w:val="007C0FA3"/>
    <w:rsid w:val="007C2823"/>
    <w:rsid w:val="007C2BD3"/>
    <w:rsid w:val="007C41FF"/>
    <w:rsid w:val="007C4327"/>
    <w:rsid w:val="007C506B"/>
    <w:rsid w:val="007C5F37"/>
    <w:rsid w:val="007C6075"/>
    <w:rsid w:val="007C7FD3"/>
    <w:rsid w:val="007D3387"/>
    <w:rsid w:val="007D4C7E"/>
    <w:rsid w:val="007D52A9"/>
    <w:rsid w:val="007D6873"/>
    <w:rsid w:val="007D6954"/>
    <w:rsid w:val="007D7D0D"/>
    <w:rsid w:val="007E1606"/>
    <w:rsid w:val="007E1F07"/>
    <w:rsid w:val="007E4E02"/>
    <w:rsid w:val="007E5456"/>
    <w:rsid w:val="007E5CBC"/>
    <w:rsid w:val="007E7788"/>
    <w:rsid w:val="007F0010"/>
    <w:rsid w:val="007F0D66"/>
    <w:rsid w:val="007F1D82"/>
    <w:rsid w:val="007F20D3"/>
    <w:rsid w:val="007F2C71"/>
    <w:rsid w:val="007F3BEB"/>
    <w:rsid w:val="007F4251"/>
    <w:rsid w:val="007F47AA"/>
    <w:rsid w:val="007F5173"/>
    <w:rsid w:val="007F7900"/>
    <w:rsid w:val="00800026"/>
    <w:rsid w:val="00800FD2"/>
    <w:rsid w:val="00801682"/>
    <w:rsid w:val="00802787"/>
    <w:rsid w:val="00802AB6"/>
    <w:rsid w:val="00803FD4"/>
    <w:rsid w:val="00804BD1"/>
    <w:rsid w:val="00806EDB"/>
    <w:rsid w:val="008072CE"/>
    <w:rsid w:val="00810478"/>
    <w:rsid w:val="00810996"/>
    <w:rsid w:val="00811100"/>
    <w:rsid w:val="00811E7B"/>
    <w:rsid w:val="00813EFB"/>
    <w:rsid w:val="00814166"/>
    <w:rsid w:val="0081490F"/>
    <w:rsid w:val="00815064"/>
    <w:rsid w:val="00815437"/>
    <w:rsid w:val="008169A0"/>
    <w:rsid w:val="0081770C"/>
    <w:rsid w:val="00817D69"/>
    <w:rsid w:val="0082027B"/>
    <w:rsid w:val="00820EA4"/>
    <w:rsid w:val="00820F11"/>
    <w:rsid w:val="00823ED9"/>
    <w:rsid w:val="00824864"/>
    <w:rsid w:val="00826C7B"/>
    <w:rsid w:val="008276F1"/>
    <w:rsid w:val="008315C0"/>
    <w:rsid w:val="00833564"/>
    <w:rsid w:val="00834AF7"/>
    <w:rsid w:val="008350CF"/>
    <w:rsid w:val="008354E3"/>
    <w:rsid w:val="00835512"/>
    <w:rsid w:val="00835A2A"/>
    <w:rsid w:val="00836C81"/>
    <w:rsid w:val="00841469"/>
    <w:rsid w:val="00841946"/>
    <w:rsid w:val="0084470E"/>
    <w:rsid w:val="0084662B"/>
    <w:rsid w:val="0085117E"/>
    <w:rsid w:val="00851845"/>
    <w:rsid w:val="0085715B"/>
    <w:rsid w:val="00857347"/>
    <w:rsid w:val="00857E70"/>
    <w:rsid w:val="008617FB"/>
    <w:rsid w:val="00862837"/>
    <w:rsid w:val="00862D84"/>
    <w:rsid w:val="00862DB2"/>
    <w:rsid w:val="00863E56"/>
    <w:rsid w:val="00863F85"/>
    <w:rsid w:val="00864D8C"/>
    <w:rsid w:val="008652EC"/>
    <w:rsid w:val="008663F6"/>
    <w:rsid w:val="008713AD"/>
    <w:rsid w:val="00872DEE"/>
    <w:rsid w:val="00874094"/>
    <w:rsid w:val="008746BC"/>
    <w:rsid w:val="0087572A"/>
    <w:rsid w:val="008760C3"/>
    <w:rsid w:val="008777B8"/>
    <w:rsid w:val="00877C3D"/>
    <w:rsid w:val="00880793"/>
    <w:rsid w:val="00880A7D"/>
    <w:rsid w:val="0088155D"/>
    <w:rsid w:val="008817B1"/>
    <w:rsid w:val="0088213F"/>
    <w:rsid w:val="0088261A"/>
    <w:rsid w:val="00882E5E"/>
    <w:rsid w:val="0088313F"/>
    <w:rsid w:val="008832DA"/>
    <w:rsid w:val="00883723"/>
    <w:rsid w:val="008859C4"/>
    <w:rsid w:val="0088796C"/>
    <w:rsid w:val="008912E4"/>
    <w:rsid w:val="0089159C"/>
    <w:rsid w:val="00891BD1"/>
    <w:rsid w:val="00891DD0"/>
    <w:rsid w:val="0089350C"/>
    <w:rsid w:val="008937AB"/>
    <w:rsid w:val="00894224"/>
    <w:rsid w:val="008943B8"/>
    <w:rsid w:val="00894607"/>
    <w:rsid w:val="00896A85"/>
    <w:rsid w:val="008A0588"/>
    <w:rsid w:val="008A2762"/>
    <w:rsid w:val="008A27D3"/>
    <w:rsid w:val="008A29C8"/>
    <w:rsid w:val="008A329F"/>
    <w:rsid w:val="008A35D7"/>
    <w:rsid w:val="008A3D11"/>
    <w:rsid w:val="008A3D45"/>
    <w:rsid w:val="008A3ECE"/>
    <w:rsid w:val="008A5958"/>
    <w:rsid w:val="008A5E00"/>
    <w:rsid w:val="008A695D"/>
    <w:rsid w:val="008B1338"/>
    <w:rsid w:val="008B2279"/>
    <w:rsid w:val="008B4424"/>
    <w:rsid w:val="008B788C"/>
    <w:rsid w:val="008C027C"/>
    <w:rsid w:val="008C08DE"/>
    <w:rsid w:val="008C098F"/>
    <w:rsid w:val="008C0D61"/>
    <w:rsid w:val="008C21AE"/>
    <w:rsid w:val="008C2F1F"/>
    <w:rsid w:val="008C3C80"/>
    <w:rsid w:val="008C6384"/>
    <w:rsid w:val="008C7100"/>
    <w:rsid w:val="008D0531"/>
    <w:rsid w:val="008D0A7C"/>
    <w:rsid w:val="008D1692"/>
    <w:rsid w:val="008D1DF4"/>
    <w:rsid w:val="008D1EBB"/>
    <w:rsid w:val="008D3A05"/>
    <w:rsid w:val="008D3FA2"/>
    <w:rsid w:val="008D44D9"/>
    <w:rsid w:val="008E07B7"/>
    <w:rsid w:val="008E094D"/>
    <w:rsid w:val="008E0EBB"/>
    <w:rsid w:val="008E1896"/>
    <w:rsid w:val="008E272D"/>
    <w:rsid w:val="008E2C8D"/>
    <w:rsid w:val="008E64C9"/>
    <w:rsid w:val="008E7A51"/>
    <w:rsid w:val="008E7FF6"/>
    <w:rsid w:val="008F0125"/>
    <w:rsid w:val="008F220E"/>
    <w:rsid w:val="008F335E"/>
    <w:rsid w:val="008F3E26"/>
    <w:rsid w:val="008F3FD3"/>
    <w:rsid w:val="008F4106"/>
    <w:rsid w:val="008F652A"/>
    <w:rsid w:val="008F663C"/>
    <w:rsid w:val="0090004F"/>
    <w:rsid w:val="009000CA"/>
    <w:rsid w:val="00900766"/>
    <w:rsid w:val="009051DB"/>
    <w:rsid w:val="0090540C"/>
    <w:rsid w:val="009068AF"/>
    <w:rsid w:val="0090757F"/>
    <w:rsid w:val="009111AD"/>
    <w:rsid w:val="00912B54"/>
    <w:rsid w:val="00912EAC"/>
    <w:rsid w:val="009163E9"/>
    <w:rsid w:val="00916988"/>
    <w:rsid w:val="00916BCC"/>
    <w:rsid w:val="009207C4"/>
    <w:rsid w:val="00920D03"/>
    <w:rsid w:val="009222C8"/>
    <w:rsid w:val="009226FE"/>
    <w:rsid w:val="00923170"/>
    <w:rsid w:val="00924B31"/>
    <w:rsid w:val="009258CF"/>
    <w:rsid w:val="00926769"/>
    <w:rsid w:val="0092760F"/>
    <w:rsid w:val="009308C1"/>
    <w:rsid w:val="00930E5B"/>
    <w:rsid w:val="00931F85"/>
    <w:rsid w:val="009345FF"/>
    <w:rsid w:val="00934760"/>
    <w:rsid w:val="00934F40"/>
    <w:rsid w:val="00935CA6"/>
    <w:rsid w:val="00936D24"/>
    <w:rsid w:val="00937154"/>
    <w:rsid w:val="009372C3"/>
    <w:rsid w:val="009376BC"/>
    <w:rsid w:val="00937E7B"/>
    <w:rsid w:val="0094018C"/>
    <w:rsid w:val="00940C34"/>
    <w:rsid w:val="00941E09"/>
    <w:rsid w:val="00944224"/>
    <w:rsid w:val="00944354"/>
    <w:rsid w:val="00945AA7"/>
    <w:rsid w:val="009462BA"/>
    <w:rsid w:val="009466C6"/>
    <w:rsid w:val="009466F6"/>
    <w:rsid w:val="009477B7"/>
    <w:rsid w:val="00950030"/>
    <w:rsid w:val="009505DC"/>
    <w:rsid w:val="00951A71"/>
    <w:rsid w:val="0095285F"/>
    <w:rsid w:val="00953468"/>
    <w:rsid w:val="00953A46"/>
    <w:rsid w:val="00955EE4"/>
    <w:rsid w:val="009605EF"/>
    <w:rsid w:val="0096070C"/>
    <w:rsid w:val="0096083D"/>
    <w:rsid w:val="00960C21"/>
    <w:rsid w:val="0096201B"/>
    <w:rsid w:val="00962800"/>
    <w:rsid w:val="009635F0"/>
    <w:rsid w:val="00963735"/>
    <w:rsid w:val="00965165"/>
    <w:rsid w:val="0096682A"/>
    <w:rsid w:val="00967FBD"/>
    <w:rsid w:val="0097119E"/>
    <w:rsid w:val="009720DE"/>
    <w:rsid w:val="00972544"/>
    <w:rsid w:val="009728DF"/>
    <w:rsid w:val="009729D4"/>
    <w:rsid w:val="00972A18"/>
    <w:rsid w:val="00973351"/>
    <w:rsid w:val="009738C9"/>
    <w:rsid w:val="009740D6"/>
    <w:rsid w:val="00975139"/>
    <w:rsid w:val="00976112"/>
    <w:rsid w:val="00976117"/>
    <w:rsid w:val="00977A1C"/>
    <w:rsid w:val="009802FC"/>
    <w:rsid w:val="00980935"/>
    <w:rsid w:val="00981096"/>
    <w:rsid w:val="009811B5"/>
    <w:rsid w:val="00981F75"/>
    <w:rsid w:val="009832B9"/>
    <w:rsid w:val="00983688"/>
    <w:rsid w:val="00983FE1"/>
    <w:rsid w:val="00984B90"/>
    <w:rsid w:val="0098506F"/>
    <w:rsid w:val="009864A8"/>
    <w:rsid w:val="00986898"/>
    <w:rsid w:val="00986D63"/>
    <w:rsid w:val="00987161"/>
    <w:rsid w:val="00987726"/>
    <w:rsid w:val="009912A8"/>
    <w:rsid w:val="00991F9A"/>
    <w:rsid w:val="009937A7"/>
    <w:rsid w:val="00994362"/>
    <w:rsid w:val="0099488A"/>
    <w:rsid w:val="00995C04"/>
    <w:rsid w:val="009962BE"/>
    <w:rsid w:val="00997117"/>
    <w:rsid w:val="0099729C"/>
    <w:rsid w:val="009A0A7F"/>
    <w:rsid w:val="009A0E3C"/>
    <w:rsid w:val="009A2B9B"/>
    <w:rsid w:val="009A2CB3"/>
    <w:rsid w:val="009A3A29"/>
    <w:rsid w:val="009A52CD"/>
    <w:rsid w:val="009A7029"/>
    <w:rsid w:val="009B0794"/>
    <w:rsid w:val="009B0991"/>
    <w:rsid w:val="009B0A81"/>
    <w:rsid w:val="009B21BC"/>
    <w:rsid w:val="009B21EB"/>
    <w:rsid w:val="009B23C5"/>
    <w:rsid w:val="009B27A3"/>
    <w:rsid w:val="009B2C80"/>
    <w:rsid w:val="009B3F73"/>
    <w:rsid w:val="009B5399"/>
    <w:rsid w:val="009B5713"/>
    <w:rsid w:val="009B654B"/>
    <w:rsid w:val="009B67F5"/>
    <w:rsid w:val="009C003D"/>
    <w:rsid w:val="009C095C"/>
    <w:rsid w:val="009C1C06"/>
    <w:rsid w:val="009C1C21"/>
    <w:rsid w:val="009C3B52"/>
    <w:rsid w:val="009C406F"/>
    <w:rsid w:val="009C58E5"/>
    <w:rsid w:val="009C6572"/>
    <w:rsid w:val="009C7D0D"/>
    <w:rsid w:val="009D05F7"/>
    <w:rsid w:val="009D1DA3"/>
    <w:rsid w:val="009D1DC6"/>
    <w:rsid w:val="009D36F1"/>
    <w:rsid w:val="009D4A31"/>
    <w:rsid w:val="009D5641"/>
    <w:rsid w:val="009D60AE"/>
    <w:rsid w:val="009D7DE9"/>
    <w:rsid w:val="009E0A9C"/>
    <w:rsid w:val="009E3233"/>
    <w:rsid w:val="009E33A6"/>
    <w:rsid w:val="009E340D"/>
    <w:rsid w:val="009E37AA"/>
    <w:rsid w:val="009E3C9A"/>
    <w:rsid w:val="009E5985"/>
    <w:rsid w:val="009E5BC3"/>
    <w:rsid w:val="009E62CE"/>
    <w:rsid w:val="009E653C"/>
    <w:rsid w:val="009E6C1C"/>
    <w:rsid w:val="009E7881"/>
    <w:rsid w:val="009E7A39"/>
    <w:rsid w:val="009F0220"/>
    <w:rsid w:val="009F03BF"/>
    <w:rsid w:val="009F0549"/>
    <w:rsid w:val="009F222A"/>
    <w:rsid w:val="009F2598"/>
    <w:rsid w:val="009F2D91"/>
    <w:rsid w:val="009F368C"/>
    <w:rsid w:val="009F39C5"/>
    <w:rsid w:val="009F3C19"/>
    <w:rsid w:val="009F4E35"/>
    <w:rsid w:val="009F74CB"/>
    <w:rsid w:val="009F7968"/>
    <w:rsid w:val="00A000F7"/>
    <w:rsid w:val="00A005B1"/>
    <w:rsid w:val="00A01128"/>
    <w:rsid w:val="00A0130C"/>
    <w:rsid w:val="00A0209B"/>
    <w:rsid w:val="00A041FE"/>
    <w:rsid w:val="00A0583D"/>
    <w:rsid w:val="00A05DF7"/>
    <w:rsid w:val="00A06786"/>
    <w:rsid w:val="00A07CCB"/>
    <w:rsid w:val="00A07E22"/>
    <w:rsid w:val="00A10367"/>
    <w:rsid w:val="00A11E37"/>
    <w:rsid w:val="00A11EA3"/>
    <w:rsid w:val="00A15003"/>
    <w:rsid w:val="00A16097"/>
    <w:rsid w:val="00A2465E"/>
    <w:rsid w:val="00A2485D"/>
    <w:rsid w:val="00A24964"/>
    <w:rsid w:val="00A26646"/>
    <w:rsid w:val="00A27010"/>
    <w:rsid w:val="00A31034"/>
    <w:rsid w:val="00A31B42"/>
    <w:rsid w:val="00A327EC"/>
    <w:rsid w:val="00A330D8"/>
    <w:rsid w:val="00A331C4"/>
    <w:rsid w:val="00A34DE3"/>
    <w:rsid w:val="00A3590A"/>
    <w:rsid w:val="00A35B45"/>
    <w:rsid w:val="00A35EA6"/>
    <w:rsid w:val="00A368B4"/>
    <w:rsid w:val="00A36979"/>
    <w:rsid w:val="00A36CA5"/>
    <w:rsid w:val="00A37E06"/>
    <w:rsid w:val="00A401D0"/>
    <w:rsid w:val="00A408D0"/>
    <w:rsid w:val="00A408D4"/>
    <w:rsid w:val="00A4320E"/>
    <w:rsid w:val="00A4618A"/>
    <w:rsid w:val="00A465CE"/>
    <w:rsid w:val="00A4668C"/>
    <w:rsid w:val="00A47F94"/>
    <w:rsid w:val="00A50D8F"/>
    <w:rsid w:val="00A50FFB"/>
    <w:rsid w:val="00A521DB"/>
    <w:rsid w:val="00A530EC"/>
    <w:rsid w:val="00A5311E"/>
    <w:rsid w:val="00A53208"/>
    <w:rsid w:val="00A54E76"/>
    <w:rsid w:val="00A55435"/>
    <w:rsid w:val="00A55A07"/>
    <w:rsid w:val="00A5626D"/>
    <w:rsid w:val="00A57BF9"/>
    <w:rsid w:val="00A57C91"/>
    <w:rsid w:val="00A60601"/>
    <w:rsid w:val="00A61577"/>
    <w:rsid w:val="00A6331C"/>
    <w:rsid w:val="00A63484"/>
    <w:rsid w:val="00A634E8"/>
    <w:rsid w:val="00A64173"/>
    <w:rsid w:val="00A66F8E"/>
    <w:rsid w:val="00A7127D"/>
    <w:rsid w:val="00A72CB8"/>
    <w:rsid w:val="00A72EF2"/>
    <w:rsid w:val="00A734A0"/>
    <w:rsid w:val="00A74DE8"/>
    <w:rsid w:val="00A74EA1"/>
    <w:rsid w:val="00A75C44"/>
    <w:rsid w:val="00A77002"/>
    <w:rsid w:val="00A7746B"/>
    <w:rsid w:val="00A80457"/>
    <w:rsid w:val="00A806EE"/>
    <w:rsid w:val="00A80857"/>
    <w:rsid w:val="00A820E7"/>
    <w:rsid w:val="00A830A5"/>
    <w:rsid w:val="00A85E61"/>
    <w:rsid w:val="00A87987"/>
    <w:rsid w:val="00A90C94"/>
    <w:rsid w:val="00A91F57"/>
    <w:rsid w:val="00A9207B"/>
    <w:rsid w:val="00A922F0"/>
    <w:rsid w:val="00A92A5B"/>
    <w:rsid w:val="00A93020"/>
    <w:rsid w:val="00A93756"/>
    <w:rsid w:val="00A93859"/>
    <w:rsid w:val="00A939A5"/>
    <w:rsid w:val="00A93B0C"/>
    <w:rsid w:val="00A93DB1"/>
    <w:rsid w:val="00A959B1"/>
    <w:rsid w:val="00A96673"/>
    <w:rsid w:val="00A96C6B"/>
    <w:rsid w:val="00A97A41"/>
    <w:rsid w:val="00A97A52"/>
    <w:rsid w:val="00AA1787"/>
    <w:rsid w:val="00AA240A"/>
    <w:rsid w:val="00AA3D2A"/>
    <w:rsid w:val="00AA4519"/>
    <w:rsid w:val="00AA5D9A"/>
    <w:rsid w:val="00AA5E9C"/>
    <w:rsid w:val="00AA6ED3"/>
    <w:rsid w:val="00AA6F4A"/>
    <w:rsid w:val="00AA7CBB"/>
    <w:rsid w:val="00AB0454"/>
    <w:rsid w:val="00AB39AA"/>
    <w:rsid w:val="00AB3E04"/>
    <w:rsid w:val="00AB42C3"/>
    <w:rsid w:val="00AB5722"/>
    <w:rsid w:val="00AB5AC2"/>
    <w:rsid w:val="00AB5D28"/>
    <w:rsid w:val="00AC1273"/>
    <w:rsid w:val="00AC1F38"/>
    <w:rsid w:val="00AC2BEA"/>
    <w:rsid w:val="00AC4E29"/>
    <w:rsid w:val="00AC5A7E"/>
    <w:rsid w:val="00AC5BB6"/>
    <w:rsid w:val="00AC5CA3"/>
    <w:rsid w:val="00AC5D27"/>
    <w:rsid w:val="00AC5F57"/>
    <w:rsid w:val="00AC6A4B"/>
    <w:rsid w:val="00AD0558"/>
    <w:rsid w:val="00AD12C1"/>
    <w:rsid w:val="00AD34FD"/>
    <w:rsid w:val="00AD40A2"/>
    <w:rsid w:val="00AD4254"/>
    <w:rsid w:val="00AD4AB7"/>
    <w:rsid w:val="00AD636D"/>
    <w:rsid w:val="00AD6EA5"/>
    <w:rsid w:val="00AD76F0"/>
    <w:rsid w:val="00AE053D"/>
    <w:rsid w:val="00AE11DA"/>
    <w:rsid w:val="00AE189F"/>
    <w:rsid w:val="00AE1EB4"/>
    <w:rsid w:val="00AE24A9"/>
    <w:rsid w:val="00AE2F0A"/>
    <w:rsid w:val="00AE3908"/>
    <w:rsid w:val="00AE4768"/>
    <w:rsid w:val="00AE65ED"/>
    <w:rsid w:val="00AE7134"/>
    <w:rsid w:val="00AE7604"/>
    <w:rsid w:val="00AF0D5C"/>
    <w:rsid w:val="00AF0F19"/>
    <w:rsid w:val="00AF18B9"/>
    <w:rsid w:val="00AF27C1"/>
    <w:rsid w:val="00AF2957"/>
    <w:rsid w:val="00AF3097"/>
    <w:rsid w:val="00AF469B"/>
    <w:rsid w:val="00AF5782"/>
    <w:rsid w:val="00AF6F72"/>
    <w:rsid w:val="00AF70FA"/>
    <w:rsid w:val="00AF763E"/>
    <w:rsid w:val="00B04174"/>
    <w:rsid w:val="00B05024"/>
    <w:rsid w:val="00B051BA"/>
    <w:rsid w:val="00B0608B"/>
    <w:rsid w:val="00B0781D"/>
    <w:rsid w:val="00B07FBE"/>
    <w:rsid w:val="00B109B4"/>
    <w:rsid w:val="00B129AD"/>
    <w:rsid w:val="00B13FFA"/>
    <w:rsid w:val="00B14244"/>
    <w:rsid w:val="00B15DC4"/>
    <w:rsid w:val="00B16E11"/>
    <w:rsid w:val="00B201B5"/>
    <w:rsid w:val="00B20636"/>
    <w:rsid w:val="00B20CA1"/>
    <w:rsid w:val="00B20DD5"/>
    <w:rsid w:val="00B21BD2"/>
    <w:rsid w:val="00B22160"/>
    <w:rsid w:val="00B23058"/>
    <w:rsid w:val="00B2336E"/>
    <w:rsid w:val="00B24C95"/>
    <w:rsid w:val="00B264EC"/>
    <w:rsid w:val="00B2739E"/>
    <w:rsid w:val="00B27DEE"/>
    <w:rsid w:val="00B3152B"/>
    <w:rsid w:val="00B32F56"/>
    <w:rsid w:val="00B3339B"/>
    <w:rsid w:val="00B33978"/>
    <w:rsid w:val="00B33CFB"/>
    <w:rsid w:val="00B33E17"/>
    <w:rsid w:val="00B3562A"/>
    <w:rsid w:val="00B36BED"/>
    <w:rsid w:val="00B36F04"/>
    <w:rsid w:val="00B3755C"/>
    <w:rsid w:val="00B40E01"/>
    <w:rsid w:val="00B4124C"/>
    <w:rsid w:val="00B4157D"/>
    <w:rsid w:val="00B41F59"/>
    <w:rsid w:val="00B42455"/>
    <w:rsid w:val="00B43834"/>
    <w:rsid w:val="00B4415B"/>
    <w:rsid w:val="00B44252"/>
    <w:rsid w:val="00B449A7"/>
    <w:rsid w:val="00B45208"/>
    <w:rsid w:val="00B4597A"/>
    <w:rsid w:val="00B50A8E"/>
    <w:rsid w:val="00B51503"/>
    <w:rsid w:val="00B52E38"/>
    <w:rsid w:val="00B56E53"/>
    <w:rsid w:val="00B57725"/>
    <w:rsid w:val="00B57C10"/>
    <w:rsid w:val="00B609AB"/>
    <w:rsid w:val="00B60D51"/>
    <w:rsid w:val="00B63D41"/>
    <w:rsid w:val="00B642C7"/>
    <w:rsid w:val="00B64424"/>
    <w:rsid w:val="00B66982"/>
    <w:rsid w:val="00B66AA3"/>
    <w:rsid w:val="00B66FFC"/>
    <w:rsid w:val="00B6741A"/>
    <w:rsid w:val="00B6752C"/>
    <w:rsid w:val="00B711DB"/>
    <w:rsid w:val="00B71405"/>
    <w:rsid w:val="00B71B19"/>
    <w:rsid w:val="00B72F24"/>
    <w:rsid w:val="00B730E9"/>
    <w:rsid w:val="00B73487"/>
    <w:rsid w:val="00B75B8B"/>
    <w:rsid w:val="00B75E02"/>
    <w:rsid w:val="00B760EF"/>
    <w:rsid w:val="00B7630D"/>
    <w:rsid w:val="00B763D5"/>
    <w:rsid w:val="00B77253"/>
    <w:rsid w:val="00B77AF3"/>
    <w:rsid w:val="00B81625"/>
    <w:rsid w:val="00B81E45"/>
    <w:rsid w:val="00B8472A"/>
    <w:rsid w:val="00B84B6A"/>
    <w:rsid w:val="00B85870"/>
    <w:rsid w:val="00B8637A"/>
    <w:rsid w:val="00B868DD"/>
    <w:rsid w:val="00B869D1"/>
    <w:rsid w:val="00B86F03"/>
    <w:rsid w:val="00B913EA"/>
    <w:rsid w:val="00B92483"/>
    <w:rsid w:val="00B933B2"/>
    <w:rsid w:val="00B939AD"/>
    <w:rsid w:val="00B94A75"/>
    <w:rsid w:val="00B95EFC"/>
    <w:rsid w:val="00B95F1B"/>
    <w:rsid w:val="00B97BE7"/>
    <w:rsid w:val="00BA11BD"/>
    <w:rsid w:val="00BA1E69"/>
    <w:rsid w:val="00BA3AB5"/>
    <w:rsid w:val="00BA54E1"/>
    <w:rsid w:val="00BA57C4"/>
    <w:rsid w:val="00BA5FDC"/>
    <w:rsid w:val="00BA773F"/>
    <w:rsid w:val="00BA7C66"/>
    <w:rsid w:val="00BB0421"/>
    <w:rsid w:val="00BB0DDD"/>
    <w:rsid w:val="00BB234D"/>
    <w:rsid w:val="00BB28CA"/>
    <w:rsid w:val="00BB3689"/>
    <w:rsid w:val="00BB3ED8"/>
    <w:rsid w:val="00BB4764"/>
    <w:rsid w:val="00BB5B74"/>
    <w:rsid w:val="00BB6892"/>
    <w:rsid w:val="00BC0F29"/>
    <w:rsid w:val="00BC7949"/>
    <w:rsid w:val="00BD0683"/>
    <w:rsid w:val="00BD1D4D"/>
    <w:rsid w:val="00BD2830"/>
    <w:rsid w:val="00BD2D8D"/>
    <w:rsid w:val="00BD35BF"/>
    <w:rsid w:val="00BD3A14"/>
    <w:rsid w:val="00BD43A6"/>
    <w:rsid w:val="00BD48A5"/>
    <w:rsid w:val="00BE022D"/>
    <w:rsid w:val="00BE0312"/>
    <w:rsid w:val="00BE16DB"/>
    <w:rsid w:val="00BE1721"/>
    <w:rsid w:val="00BE25EB"/>
    <w:rsid w:val="00BE2994"/>
    <w:rsid w:val="00BE7B52"/>
    <w:rsid w:val="00BF0FE7"/>
    <w:rsid w:val="00BF4B16"/>
    <w:rsid w:val="00BF4DEE"/>
    <w:rsid w:val="00BF6FE9"/>
    <w:rsid w:val="00BF7044"/>
    <w:rsid w:val="00BF73C7"/>
    <w:rsid w:val="00BF742C"/>
    <w:rsid w:val="00C01340"/>
    <w:rsid w:val="00C01532"/>
    <w:rsid w:val="00C01BD7"/>
    <w:rsid w:val="00C0226C"/>
    <w:rsid w:val="00C032F9"/>
    <w:rsid w:val="00C03BA2"/>
    <w:rsid w:val="00C03C87"/>
    <w:rsid w:val="00C04B1B"/>
    <w:rsid w:val="00C06C9C"/>
    <w:rsid w:val="00C104FC"/>
    <w:rsid w:val="00C107B6"/>
    <w:rsid w:val="00C109B6"/>
    <w:rsid w:val="00C11E34"/>
    <w:rsid w:val="00C1255F"/>
    <w:rsid w:val="00C14361"/>
    <w:rsid w:val="00C14C63"/>
    <w:rsid w:val="00C15847"/>
    <w:rsid w:val="00C158C6"/>
    <w:rsid w:val="00C15D97"/>
    <w:rsid w:val="00C16743"/>
    <w:rsid w:val="00C17981"/>
    <w:rsid w:val="00C22567"/>
    <w:rsid w:val="00C246A4"/>
    <w:rsid w:val="00C26477"/>
    <w:rsid w:val="00C267B6"/>
    <w:rsid w:val="00C276B2"/>
    <w:rsid w:val="00C30BD9"/>
    <w:rsid w:val="00C30CDC"/>
    <w:rsid w:val="00C31CA3"/>
    <w:rsid w:val="00C31EB4"/>
    <w:rsid w:val="00C3504A"/>
    <w:rsid w:val="00C3592F"/>
    <w:rsid w:val="00C36445"/>
    <w:rsid w:val="00C37939"/>
    <w:rsid w:val="00C41DA5"/>
    <w:rsid w:val="00C42DE2"/>
    <w:rsid w:val="00C45D01"/>
    <w:rsid w:val="00C46312"/>
    <w:rsid w:val="00C468A1"/>
    <w:rsid w:val="00C46BF6"/>
    <w:rsid w:val="00C47533"/>
    <w:rsid w:val="00C5050D"/>
    <w:rsid w:val="00C51C39"/>
    <w:rsid w:val="00C52A35"/>
    <w:rsid w:val="00C52E2C"/>
    <w:rsid w:val="00C536CB"/>
    <w:rsid w:val="00C54AED"/>
    <w:rsid w:val="00C55CC6"/>
    <w:rsid w:val="00C560D1"/>
    <w:rsid w:val="00C564BF"/>
    <w:rsid w:val="00C57295"/>
    <w:rsid w:val="00C6053B"/>
    <w:rsid w:val="00C608BB"/>
    <w:rsid w:val="00C60A2D"/>
    <w:rsid w:val="00C610B0"/>
    <w:rsid w:val="00C614C4"/>
    <w:rsid w:val="00C663F4"/>
    <w:rsid w:val="00C70448"/>
    <w:rsid w:val="00C70DFF"/>
    <w:rsid w:val="00C71D54"/>
    <w:rsid w:val="00C72106"/>
    <w:rsid w:val="00C723FF"/>
    <w:rsid w:val="00C7271C"/>
    <w:rsid w:val="00C72747"/>
    <w:rsid w:val="00C72D53"/>
    <w:rsid w:val="00C73CAE"/>
    <w:rsid w:val="00C80705"/>
    <w:rsid w:val="00C807FE"/>
    <w:rsid w:val="00C809E6"/>
    <w:rsid w:val="00C81036"/>
    <w:rsid w:val="00C81572"/>
    <w:rsid w:val="00C81920"/>
    <w:rsid w:val="00C8253C"/>
    <w:rsid w:val="00C828BC"/>
    <w:rsid w:val="00C82E45"/>
    <w:rsid w:val="00C82F1C"/>
    <w:rsid w:val="00C83171"/>
    <w:rsid w:val="00C84FC9"/>
    <w:rsid w:val="00C8517B"/>
    <w:rsid w:val="00C85393"/>
    <w:rsid w:val="00C86830"/>
    <w:rsid w:val="00C86E91"/>
    <w:rsid w:val="00C9004F"/>
    <w:rsid w:val="00C905D5"/>
    <w:rsid w:val="00C90D90"/>
    <w:rsid w:val="00C910F9"/>
    <w:rsid w:val="00C91890"/>
    <w:rsid w:val="00C91AEC"/>
    <w:rsid w:val="00C929CC"/>
    <w:rsid w:val="00C9331A"/>
    <w:rsid w:val="00C95019"/>
    <w:rsid w:val="00C95476"/>
    <w:rsid w:val="00C96434"/>
    <w:rsid w:val="00C97A6C"/>
    <w:rsid w:val="00CA272C"/>
    <w:rsid w:val="00CA3104"/>
    <w:rsid w:val="00CA37DB"/>
    <w:rsid w:val="00CA5606"/>
    <w:rsid w:val="00CA7034"/>
    <w:rsid w:val="00CA74A2"/>
    <w:rsid w:val="00CB1720"/>
    <w:rsid w:val="00CB27D8"/>
    <w:rsid w:val="00CB2BE1"/>
    <w:rsid w:val="00CB2F7C"/>
    <w:rsid w:val="00CB3754"/>
    <w:rsid w:val="00CB3F19"/>
    <w:rsid w:val="00CB4C6E"/>
    <w:rsid w:val="00CB5187"/>
    <w:rsid w:val="00CB559E"/>
    <w:rsid w:val="00CB5C97"/>
    <w:rsid w:val="00CB62B8"/>
    <w:rsid w:val="00CB706C"/>
    <w:rsid w:val="00CB7A54"/>
    <w:rsid w:val="00CB7D50"/>
    <w:rsid w:val="00CC0CF4"/>
    <w:rsid w:val="00CC2180"/>
    <w:rsid w:val="00CC38E8"/>
    <w:rsid w:val="00CD0819"/>
    <w:rsid w:val="00CD1CA9"/>
    <w:rsid w:val="00CD2876"/>
    <w:rsid w:val="00CD2E64"/>
    <w:rsid w:val="00CD38F1"/>
    <w:rsid w:val="00CD41C9"/>
    <w:rsid w:val="00CE144E"/>
    <w:rsid w:val="00CE21A9"/>
    <w:rsid w:val="00CE24A8"/>
    <w:rsid w:val="00CE3AEC"/>
    <w:rsid w:val="00CE3BE3"/>
    <w:rsid w:val="00CE6831"/>
    <w:rsid w:val="00CE74CD"/>
    <w:rsid w:val="00CF1FFD"/>
    <w:rsid w:val="00CF23D8"/>
    <w:rsid w:val="00CF25BB"/>
    <w:rsid w:val="00CF4C72"/>
    <w:rsid w:val="00CF5325"/>
    <w:rsid w:val="00CF53E3"/>
    <w:rsid w:val="00CF7482"/>
    <w:rsid w:val="00CF7502"/>
    <w:rsid w:val="00CF76AF"/>
    <w:rsid w:val="00CF792A"/>
    <w:rsid w:val="00CF7AB0"/>
    <w:rsid w:val="00CF7FC9"/>
    <w:rsid w:val="00D007C2"/>
    <w:rsid w:val="00D0221B"/>
    <w:rsid w:val="00D0226D"/>
    <w:rsid w:val="00D02468"/>
    <w:rsid w:val="00D02C04"/>
    <w:rsid w:val="00D02C81"/>
    <w:rsid w:val="00D05C53"/>
    <w:rsid w:val="00D069FB"/>
    <w:rsid w:val="00D06F0F"/>
    <w:rsid w:val="00D10AA7"/>
    <w:rsid w:val="00D11310"/>
    <w:rsid w:val="00D11D3A"/>
    <w:rsid w:val="00D1211E"/>
    <w:rsid w:val="00D13E38"/>
    <w:rsid w:val="00D14D37"/>
    <w:rsid w:val="00D15522"/>
    <w:rsid w:val="00D1590B"/>
    <w:rsid w:val="00D20CFF"/>
    <w:rsid w:val="00D20FFF"/>
    <w:rsid w:val="00D21E13"/>
    <w:rsid w:val="00D220E9"/>
    <w:rsid w:val="00D221D6"/>
    <w:rsid w:val="00D22D6E"/>
    <w:rsid w:val="00D2312C"/>
    <w:rsid w:val="00D2335A"/>
    <w:rsid w:val="00D25682"/>
    <w:rsid w:val="00D25687"/>
    <w:rsid w:val="00D26C04"/>
    <w:rsid w:val="00D27B96"/>
    <w:rsid w:val="00D30F9F"/>
    <w:rsid w:val="00D31C12"/>
    <w:rsid w:val="00D32784"/>
    <w:rsid w:val="00D32BD1"/>
    <w:rsid w:val="00D33987"/>
    <w:rsid w:val="00D34A15"/>
    <w:rsid w:val="00D350BC"/>
    <w:rsid w:val="00D35938"/>
    <w:rsid w:val="00D36B5E"/>
    <w:rsid w:val="00D36D40"/>
    <w:rsid w:val="00D371F6"/>
    <w:rsid w:val="00D373E1"/>
    <w:rsid w:val="00D42AA7"/>
    <w:rsid w:val="00D42B48"/>
    <w:rsid w:val="00D43922"/>
    <w:rsid w:val="00D43CFC"/>
    <w:rsid w:val="00D43E04"/>
    <w:rsid w:val="00D442E9"/>
    <w:rsid w:val="00D4434E"/>
    <w:rsid w:val="00D45DE0"/>
    <w:rsid w:val="00D47128"/>
    <w:rsid w:val="00D4756B"/>
    <w:rsid w:val="00D47798"/>
    <w:rsid w:val="00D51795"/>
    <w:rsid w:val="00D52AE3"/>
    <w:rsid w:val="00D5322E"/>
    <w:rsid w:val="00D53A2D"/>
    <w:rsid w:val="00D54533"/>
    <w:rsid w:val="00D54907"/>
    <w:rsid w:val="00D5562F"/>
    <w:rsid w:val="00D55A32"/>
    <w:rsid w:val="00D573EC"/>
    <w:rsid w:val="00D60BC0"/>
    <w:rsid w:val="00D60F7D"/>
    <w:rsid w:val="00D61F54"/>
    <w:rsid w:val="00D627F7"/>
    <w:rsid w:val="00D637A0"/>
    <w:rsid w:val="00D6630C"/>
    <w:rsid w:val="00D675A6"/>
    <w:rsid w:val="00D675B0"/>
    <w:rsid w:val="00D678F4"/>
    <w:rsid w:val="00D70688"/>
    <w:rsid w:val="00D70E54"/>
    <w:rsid w:val="00D73627"/>
    <w:rsid w:val="00D73C5A"/>
    <w:rsid w:val="00D74493"/>
    <w:rsid w:val="00D747EA"/>
    <w:rsid w:val="00D7538D"/>
    <w:rsid w:val="00D753D5"/>
    <w:rsid w:val="00D75F60"/>
    <w:rsid w:val="00D76341"/>
    <w:rsid w:val="00D76BE7"/>
    <w:rsid w:val="00D807C2"/>
    <w:rsid w:val="00D80CF9"/>
    <w:rsid w:val="00D8504C"/>
    <w:rsid w:val="00D85330"/>
    <w:rsid w:val="00D86746"/>
    <w:rsid w:val="00D87B78"/>
    <w:rsid w:val="00D87EB8"/>
    <w:rsid w:val="00D90DAE"/>
    <w:rsid w:val="00D91A9D"/>
    <w:rsid w:val="00D93451"/>
    <w:rsid w:val="00D93D52"/>
    <w:rsid w:val="00D93F85"/>
    <w:rsid w:val="00D94586"/>
    <w:rsid w:val="00D94EAD"/>
    <w:rsid w:val="00D95ABE"/>
    <w:rsid w:val="00D95BFE"/>
    <w:rsid w:val="00D95ED7"/>
    <w:rsid w:val="00D972CE"/>
    <w:rsid w:val="00D97654"/>
    <w:rsid w:val="00DA1744"/>
    <w:rsid w:val="00DA18F9"/>
    <w:rsid w:val="00DA1BB1"/>
    <w:rsid w:val="00DA21B8"/>
    <w:rsid w:val="00DA5A84"/>
    <w:rsid w:val="00DA7F65"/>
    <w:rsid w:val="00DB0CA4"/>
    <w:rsid w:val="00DB13A9"/>
    <w:rsid w:val="00DB36D0"/>
    <w:rsid w:val="00DB3783"/>
    <w:rsid w:val="00DB3D7A"/>
    <w:rsid w:val="00DB3E06"/>
    <w:rsid w:val="00DB42A4"/>
    <w:rsid w:val="00DB4CF8"/>
    <w:rsid w:val="00DB5B26"/>
    <w:rsid w:val="00DB5B8B"/>
    <w:rsid w:val="00DB5BBC"/>
    <w:rsid w:val="00DB6E23"/>
    <w:rsid w:val="00DB7AED"/>
    <w:rsid w:val="00DC1918"/>
    <w:rsid w:val="00DC527B"/>
    <w:rsid w:val="00DC73C1"/>
    <w:rsid w:val="00DC7516"/>
    <w:rsid w:val="00DD03C4"/>
    <w:rsid w:val="00DD03CA"/>
    <w:rsid w:val="00DD1657"/>
    <w:rsid w:val="00DD2D25"/>
    <w:rsid w:val="00DD3287"/>
    <w:rsid w:val="00DD3A1D"/>
    <w:rsid w:val="00DD52FF"/>
    <w:rsid w:val="00DD5CC3"/>
    <w:rsid w:val="00DD6307"/>
    <w:rsid w:val="00DD6D70"/>
    <w:rsid w:val="00DE0661"/>
    <w:rsid w:val="00DE1AB6"/>
    <w:rsid w:val="00DE1DAB"/>
    <w:rsid w:val="00DE1F8B"/>
    <w:rsid w:val="00DE24D5"/>
    <w:rsid w:val="00DE354C"/>
    <w:rsid w:val="00DE401E"/>
    <w:rsid w:val="00DE474E"/>
    <w:rsid w:val="00DE4BDA"/>
    <w:rsid w:val="00DE5E9F"/>
    <w:rsid w:val="00DE7444"/>
    <w:rsid w:val="00DE78A7"/>
    <w:rsid w:val="00DE79F3"/>
    <w:rsid w:val="00DF071E"/>
    <w:rsid w:val="00DF0C62"/>
    <w:rsid w:val="00DF1251"/>
    <w:rsid w:val="00DF15DF"/>
    <w:rsid w:val="00DF18AA"/>
    <w:rsid w:val="00DF1CF0"/>
    <w:rsid w:val="00DF1FD4"/>
    <w:rsid w:val="00DF2820"/>
    <w:rsid w:val="00DF2827"/>
    <w:rsid w:val="00DF3578"/>
    <w:rsid w:val="00DF49B3"/>
    <w:rsid w:val="00DF5414"/>
    <w:rsid w:val="00DF57F1"/>
    <w:rsid w:val="00DF7FCA"/>
    <w:rsid w:val="00E01B0B"/>
    <w:rsid w:val="00E025A5"/>
    <w:rsid w:val="00E046BE"/>
    <w:rsid w:val="00E06877"/>
    <w:rsid w:val="00E0796C"/>
    <w:rsid w:val="00E10455"/>
    <w:rsid w:val="00E106A0"/>
    <w:rsid w:val="00E11D96"/>
    <w:rsid w:val="00E129EC"/>
    <w:rsid w:val="00E12B89"/>
    <w:rsid w:val="00E13910"/>
    <w:rsid w:val="00E13B6E"/>
    <w:rsid w:val="00E1592F"/>
    <w:rsid w:val="00E1593D"/>
    <w:rsid w:val="00E175D1"/>
    <w:rsid w:val="00E17856"/>
    <w:rsid w:val="00E204DB"/>
    <w:rsid w:val="00E20C97"/>
    <w:rsid w:val="00E2315F"/>
    <w:rsid w:val="00E24314"/>
    <w:rsid w:val="00E24CED"/>
    <w:rsid w:val="00E2543C"/>
    <w:rsid w:val="00E25BFA"/>
    <w:rsid w:val="00E27B49"/>
    <w:rsid w:val="00E27CA2"/>
    <w:rsid w:val="00E30DE4"/>
    <w:rsid w:val="00E314E2"/>
    <w:rsid w:val="00E33D91"/>
    <w:rsid w:val="00E34892"/>
    <w:rsid w:val="00E34B32"/>
    <w:rsid w:val="00E354C9"/>
    <w:rsid w:val="00E35604"/>
    <w:rsid w:val="00E35965"/>
    <w:rsid w:val="00E377D3"/>
    <w:rsid w:val="00E37AE0"/>
    <w:rsid w:val="00E400DE"/>
    <w:rsid w:val="00E40511"/>
    <w:rsid w:val="00E407E5"/>
    <w:rsid w:val="00E41279"/>
    <w:rsid w:val="00E422A6"/>
    <w:rsid w:val="00E43602"/>
    <w:rsid w:val="00E43A5F"/>
    <w:rsid w:val="00E4458D"/>
    <w:rsid w:val="00E46001"/>
    <w:rsid w:val="00E54155"/>
    <w:rsid w:val="00E543A5"/>
    <w:rsid w:val="00E54979"/>
    <w:rsid w:val="00E54ABA"/>
    <w:rsid w:val="00E560E4"/>
    <w:rsid w:val="00E60AB0"/>
    <w:rsid w:val="00E6241B"/>
    <w:rsid w:val="00E64785"/>
    <w:rsid w:val="00E64E2F"/>
    <w:rsid w:val="00E653D2"/>
    <w:rsid w:val="00E659A3"/>
    <w:rsid w:val="00E6638B"/>
    <w:rsid w:val="00E668D6"/>
    <w:rsid w:val="00E67C0E"/>
    <w:rsid w:val="00E704DA"/>
    <w:rsid w:val="00E70D17"/>
    <w:rsid w:val="00E722CA"/>
    <w:rsid w:val="00E73DFD"/>
    <w:rsid w:val="00E75200"/>
    <w:rsid w:val="00E75F4E"/>
    <w:rsid w:val="00E7629E"/>
    <w:rsid w:val="00E76D7A"/>
    <w:rsid w:val="00E77AC0"/>
    <w:rsid w:val="00E77D5F"/>
    <w:rsid w:val="00E800DA"/>
    <w:rsid w:val="00E804E8"/>
    <w:rsid w:val="00E80AA0"/>
    <w:rsid w:val="00E8203F"/>
    <w:rsid w:val="00E82426"/>
    <w:rsid w:val="00E82E13"/>
    <w:rsid w:val="00E833C9"/>
    <w:rsid w:val="00E84715"/>
    <w:rsid w:val="00E86F38"/>
    <w:rsid w:val="00E93B92"/>
    <w:rsid w:val="00E96712"/>
    <w:rsid w:val="00E96724"/>
    <w:rsid w:val="00E969FE"/>
    <w:rsid w:val="00EA0007"/>
    <w:rsid w:val="00EA15E3"/>
    <w:rsid w:val="00EA3818"/>
    <w:rsid w:val="00EA4093"/>
    <w:rsid w:val="00EA49EE"/>
    <w:rsid w:val="00EA5071"/>
    <w:rsid w:val="00EA7537"/>
    <w:rsid w:val="00EB00C3"/>
    <w:rsid w:val="00EB4215"/>
    <w:rsid w:val="00EB4F7B"/>
    <w:rsid w:val="00EB652F"/>
    <w:rsid w:val="00EB66E9"/>
    <w:rsid w:val="00EB707D"/>
    <w:rsid w:val="00EB734B"/>
    <w:rsid w:val="00EC126B"/>
    <w:rsid w:val="00EC248B"/>
    <w:rsid w:val="00EC2F00"/>
    <w:rsid w:val="00EC3135"/>
    <w:rsid w:val="00EC3DB3"/>
    <w:rsid w:val="00EC48DA"/>
    <w:rsid w:val="00EC493E"/>
    <w:rsid w:val="00EC4BB4"/>
    <w:rsid w:val="00EC6DA9"/>
    <w:rsid w:val="00EC718A"/>
    <w:rsid w:val="00ED16CD"/>
    <w:rsid w:val="00ED2CA7"/>
    <w:rsid w:val="00ED31BD"/>
    <w:rsid w:val="00ED3605"/>
    <w:rsid w:val="00ED4610"/>
    <w:rsid w:val="00ED70CE"/>
    <w:rsid w:val="00ED788A"/>
    <w:rsid w:val="00ED7E9F"/>
    <w:rsid w:val="00EE08C7"/>
    <w:rsid w:val="00EE0B8D"/>
    <w:rsid w:val="00EE0E79"/>
    <w:rsid w:val="00EE102F"/>
    <w:rsid w:val="00EE1B1A"/>
    <w:rsid w:val="00EE521E"/>
    <w:rsid w:val="00EE5E06"/>
    <w:rsid w:val="00EE7BC6"/>
    <w:rsid w:val="00EF201A"/>
    <w:rsid w:val="00EF29B2"/>
    <w:rsid w:val="00EF3436"/>
    <w:rsid w:val="00EF369E"/>
    <w:rsid w:val="00EF3E7A"/>
    <w:rsid w:val="00EF6A72"/>
    <w:rsid w:val="00EF6D7F"/>
    <w:rsid w:val="00EF6E5C"/>
    <w:rsid w:val="00EF7339"/>
    <w:rsid w:val="00F0092E"/>
    <w:rsid w:val="00F01921"/>
    <w:rsid w:val="00F040CB"/>
    <w:rsid w:val="00F04247"/>
    <w:rsid w:val="00F044CD"/>
    <w:rsid w:val="00F04ABA"/>
    <w:rsid w:val="00F05493"/>
    <w:rsid w:val="00F06512"/>
    <w:rsid w:val="00F07E3B"/>
    <w:rsid w:val="00F117BE"/>
    <w:rsid w:val="00F127F9"/>
    <w:rsid w:val="00F14E1A"/>
    <w:rsid w:val="00F1514F"/>
    <w:rsid w:val="00F163EB"/>
    <w:rsid w:val="00F176BE"/>
    <w:rsid w:val="00F2170F"/>
    <w:rsid w:val="00F21946"/>
    <w:rsid w:val="00F2226A"/>
    <w:rsid w:val="00F237AE"/>
    <w:rsid w:val="00F23FE5"/>
    <w:rsid w:val="00F24135"/>
    <w:rsid w:val="00F25B3B"/>
    <w:rsid w:val="00F25B86"/>
    <w:rsid w:val="00F26187"/>
    <w:rsid w:val="00F26581"/>
    <w:rsid w:val="00F26DBC"/>
    <w:rsid w:val="00F26F5C"/>
    <w:rsid w:val="00F27637"/>
    <w:rsid w:val="00F27D03"/>
    <w:rsid w:val="00F3075D"/>
    <w:rsid w:val="00F3152B"/>
    <w:rsid w:val="00F32348"/>
    <w:rsid w:val="00F3514D"/>
    <w:rsid w:val="00F35A19"/>
    <w:rsid w:val="00F40CA1"/>
    <w:rsid w:val="00F425D4"/>
    <w:rsid w:val="00F44610"/>
    <w:rsid w:val="00F451E9"/>
    <w:rsid w:val="00F4559C"/>
    <w:rsid w:val="00F45F1B"/>
    <w:rsid w:val="00F4722D"/>
    <w:rsid w:val="00F50F6B"/>
    <w:rsid w:val="00F523E9"/>
    <w:rsid w:val="00F52909"/>
    <w:rsid w:val="00F52F5C"/>
    <w:rsid w:val="00F53452"/>
    <w:rsid w:val="00F54B09"/>
    <w:rsid w:val="00F551CF"/>
    <w:rsid w:val="00F55AFD"/>
    <w:rsid w:val="00F60583"/>
    <w:rsid w:val="00F6490B"/>
    <w:rsid w:val="00F6538B"/>
    <w:rsid w:val="00F65BA6"/>
    <w:rsid w:val="00F6759D"/>
    <w:rsid w:val="00F67C4F"/>
    <w:rsid w:val="00F7148F"/>
    <w:rsid w:val="00F72B5D"/>
    <w:rsid w:val="00F73673"/>
    <w:rsid w:val="00F77CA0"/>
    <w:rsid w:val="00F800E1"/>
    <w:rsid w:val="00F806B5"/>
    <w:rsid w:val="00F80777"/>
    <w:rsid w:val="00F80F0D"/>
    <w:rsid w:val="00F81176"/>
    <w:rsid w:val="00F81EDB"/>
    <w:rsid w:val="00F821A6"/>
    <w:rsid w:val="00F83F84"/>
    <w:rsid w:val="00F8454D"/>
    <w:rsid w:val="00F84FB6"/>
    <w:rsid w:val="00F8603C"/>
    <w:rsid w:val="00F8692C"/>
    <w:rsid w:val="00F8731C"/>
    <w:rsid w:val="00F90555"/>
    <w:rsid w:val="00F90BC0"/>
    <w:rsid w:val="00F91511"/>
    <w:rsid w:val="00F917A0"/>
    <w:rsid w:val="00F92EE7"/>
    <w:rsid w:val="00F947D9"/>
    <w:rsid w:val="00F94A74"/>
    <w:rsid w:val="00F95569"/>
    <w:rsid w:val="00F95B45"/>
    <w:rsid w:val="00F95B96"/>
    <w:rsid w:val="00F971CC"/>
    <w:rsid w:val="00F97840"/>
    <w:rsid w:val="00FA029C"/>
    <w:rsid w:val="00FA0E11"/>
    <w:rsid w:val="00FA18D3"/>
    <w:rsid w:val="00FA297B"/>
    <w:rsid w:val="00FA310E"/>
    <w:rsid w:val="00FA405E"/>
    <w:rsid w:val="00FA41AE"/>
    <w:rsid w:val="00FA444E"/>
    <w:rsid w:val="00FA7C51"/>
    <w:rsid w:val="00FB000F"/>
    <w:rsid w:val="00FB037E"/>
    <w:rsid w:val="00FB1686"/>
    <w:rsid w:val="00FB300C"/>
    <w:rsid w:val="00FB5415"/>
    <w:rsid w:val="00FB6C42"/>
    <w:rsid w:val="00FC01F0"/>
    <w:rsid w:val="00FC0412"/>
    <w:rsid w:val="00FC1B5B"/>
    <w:rsid w:val="00FC1F62"/>
    <w:rsid w:val="00FC4FEB"/>
    <w:rsid w:val="00FC5249"/>
    <w:rsid w:val="00FC5AC7"/>
    <w:rsid w:val="00FC66E8"/>
    <w:rsid w:val="00FC73D6"/>
    <w:rsid w:val="00FC74B7"/>
    <w:rsid w:val="00FD16BA"/>
    <w:rsid w:val="00FD34C8"/>
    <w:rsid w:val="00FD46E1"/>
    <w:rsid w:val="00FD5104"/>
    <w:rsid w:val="00FD5579"/>
    <w:rsid w:val="00FD57A6"/>
    <w:rsid w:val="00FD6FDD"/>
    <w:rsid w:val="00FD7059"/>
    <w:rsid w:val="00FD71D7"/>
    <w:rsid w:val="00FD7AA3"/>
    <w:rsid w:val="00FE0D3F"/>
    <w:rsid w:val="00FE1056"/>
    <w:rsid w:val="00FE1786"/>
    <w:rsid w:val="00FE4404"/>
    <w:rsid w:val="00FE531C"/>
    <w:rsid w:val="00FE53C5"/>
    <w:rsid w:val="00FE58FA"/>
    <w:rsid w:val="00FE728C"/>
    <w:rsid w:val="00FE78AA"/>
    <w:rsid w:val="00FE78EA"/>
    <w:rsid w:val="00FF1845"/>
    <w:rsid w:val="00FF1A26"/>
    <w:rsid w:val="00FF1C0F"/>
    <w:rsid w:val="00FF3066"/>
    <w:rsid w:val="00FF4DD9"/>
    <w:rsid w:val="00FF50CB"/>
    <w:rsid w:val="00FF70EE"/>
    <w:rsid w:val="00FF728C"/>
    <w:rsid w:val="00FF7778"/>
    <w:rsid w:val="00FF7A4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91890"/>
    <w:pPr>
      <w:spacing w:before="120"/>
      <w:jc w:val="both"/>
    </w:pPr>
    <w:rPr>
      <w:rFonts w:ascii="Arial Narrow" w:eastAsia="Times New Roman" w:hAnsi="Arial Narrow"/>
      <w:sz w:val="22"/>
      <w:szCs w:val="24"/>
    </w:rPr>
  </w:style>
  <w:style w:type="paragraph" w:styleId="Heading1">
    <w:name w:val="heading 1"/>
    <w:basedOn w:val="Normal"/>
    <w:next w:val="Normal"/>
    <w:link w:val="Heading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F26581"/>
    <w:pPr>
      <w:keepNext/>
      <w:keepLines/>
      <w:pageBreakBefore/>
      <w:numPr>
        <w:ilvl w:val="1"/>
        <w:numId w:val="2"/>
      </w:numPr>
      <w:tabs>
        <w:tab w:val="left" w:pos="1985"/>
      </w:tabs>
      <w:outlineLvl w:val="1"/>
    </w:pPr>
    <w:rPr>
      <w:b/>
      <w:bCs/>
      <w:color w:val="990000"/>
      <w:sz w:val="28"/>
      <w:szCs w:val="26"/>
    </w:rPr>
  </w:style>
  <w:style w:type="paragraph" w:styleId="Heading3">
    <w:name w:val="heading 3"/>
    <w:basedOn w:val="Normal"/>
    <w:next w:val="Normal"/>
    <w:link w:val="Heading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0F40BD"/>
    <w:pPr>
      <w:keepNext/>
      <w:keepLines/>
      <w:numPr>
        <w:ilvl w:val="4"/>
        <w:numId w:val="2"/>
      </w:numPr>
      <w:spacing w:before="200"/>
      <w:outlineLvl w:val="4"/>
    </w:pPr>
    <w:rPr>
      <w:color w:val="990000"/>
    </w:rPr>
  </w:style>
  <w:style w:type="paragraph" w:styleId="Heading6">
    <w:name w:val="heading 6"/>
    <w:basedOn w:val="Normal"/>
    <w:next w:val="Normal"/>
    <w:link w:val="Heading6Char"/>
    <w:qFormat/>
    <w:rsid w:val="00882E5E"/>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qFormat/>
    <w:rsid w:val="00882E5E"/>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qFormat/>
    <w:rsid w:val="00882E5E"/>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26581"/>
    <w:rPr>
      <w:rFonts w:ascii="Arial Narrow" w:eastAsia="Times New Roman" w:hAnsi="Arial Narrow"/>
      <w:b/>
      <w:bCs/>
      <w:color w:val="990000"/>
      <w:sz w:val="32"/>
      <w:szCs w:val="28"/>
      <w:shd w:val="clear" w:color="auto" w:fill="D9D9D9"/>
    </w:rPr>
  </w:style>
  <w:style w:type="character" w:customStyle="1" w:styleId="Heading2Char">
    <w:name w:val="Heading 2 Char"/>
    <w:link w:val="Heading2"/>
    <w:locked/>
    <w:rsid w:val="00F26581"/>
    <w:rPr>
      <w:rFonts w:ascii="Arial Narrow" w:eastAsia="Times New Roman" w:hAnsi="Arial Narrow"/>
      <w:b/>
      <w:bCs/>
      <w:color w:val="990000"/>
      <w:sz w:val="28"/>
      <w:szCs w:val="26"/>
    </w:rPr>
  </w:style>
  <w:style w:type="character" w:customStyle="1" w:styleId="Heading3Char">
    <w:name w:val="Heading 3 Char"/>
    <w:link w:val="Heading3"/>
    <w:locked/>
    <w:rsid w:val="00F26581"/>
    <w:rPr>
      <w:rFonts w:ascii="Arial Narrow" w:eastAsia="Times New Roman" w:hAnsi="Arial Narrow"/>
      <w:b/>
      <w:bCs/>
      <w:color w:val="990000"/>
      <w:sz w:val="28"/>
      <w:szCs w:val="28"/>
    </w:rPr>
  </w:style>
  <w:style w:type="character" w:customStyle="1" w:styleId="Heading4Char">
    <w:name w:val="Heading 4 Char"/>
    <w:link w:val="Heading4"/>
    <w:locked/>
    <w:rsid w:val="000F40BD"/>
    <w:rPr>
      <w:rFonts w:ascii="Arial Narrow" w:eastAsia="Times New Roman" w:hAnsi="Arial Narrow"/>
      <w:b/>
      <w:bCs/>
      <w:i/>
      <w:iCs/>
      <w:color w:val="4F81BD" w:themeColor="accent1"/>
      <w:sz w:val="24"/>
      <w:szCs w:val="24"/>
    </w:rPr>
  </w:style>
  <w:style w:type="character" w:customStyle="1" w:styleId="Heading5Char">
    <w:name w:val="Heading 5 Char"/>
    <w:link w:val="Heading5"/>
    <w:locked/>
    <w:rsid w:val="000F40BD"/>
    <w:rPr>
      <w:rFonts w:ascii="Arial Narrow" w:eastAsia="Times New Roman" w:hAnsi="Arial Narrow"/>
      <w:color w:val="990000"/>
      <w:sz w:val="22"/>
      <w:szCs w:val="24"/>
    </w:rPr>
  </w:style>
  <w:style w:type="character" w:customStyle="1" w:styleId="Heading6Char">
    <w:name w:val="Heading 6 Char"/>
    <w:link w:val="Heading6"/>
    <w:locked/>
    <w:rsid w:val="00882E5E"/>
    <w:rPr>
      <w:rFonts w:ascii="Cambria" w:eastAsia="Times New Roman" w:hAnsi="Cambria"/>
      <w:i/>
      <w:iCs/>
      <w:color w:val="243F60"/>
      <w:sz w:val="22"/>
      <w:szCs w:val="24"/>
    </w:rPr>
  </w:style>
  <w:style w:type="character" w:customStyle="1" w:styleId="Heading7Char">
    <w:name w:val="Heading 7 Char"/>
    <w:link w:val="Heading7"/>
    <w:locked/>
    <w:rsid w:val="00882E5E"/>
    <w:rPr>
      <w:rFonts w:ascii="Cambria" w:eastAsia="Times New Roman" w:hAnsi="Cambria"/>
      <w:i/>
      <w:iCs/>
      <w:color w:val="404040"/>
      <w:sz w:val="22"/>
      <w:szCs w:val="24"/>
    </w:rPr>
  </w:style>
  <w:style w:type="character" w:customStyle="1" w:styleId="Heading8Char">
    <w:name w:val="Heading 8 Char"/>
    <w:link w:val="Heading8"/>
    <w:locked/>
    <w:rsid w:val="00882E5E"/>
    <w:rPr>
      <w:rFonts w:ascii="Cambria" w:eastAsia="Times New Roman" w:hAnsi="Cambria"/>
      <w:color w:val="404040"/>
    </w:rPr>
  </w:style>
  <w:style w:type="character" w:customStyle="1" w:styleId="Heading9Char">
    <w:name w:val="Heading 9 Char"/>
    <w:link w:val="Heading9"/>
    <w:locked/>
    <w:rsid w:val="00882E5E"/>
    <w:rPr>
      <w:rFonts w:ascii="Cambria" w:eastAsia="Times New Roman" w:hAnsi="Cambria"/>
      <w:i/>
      <w:iCs/>
      <w:color w:val="40404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link w:val="Header"/>
    <w:uiPriority w:val="99"/>
    <w:locked/>
    <w:rsid w:val="00654A18"/>
    <w:rPr>
      <w:rFonts w:ascii="Arial Narrow" w:eastAsia="Times New Roman" w:hAnsi="Arial Narrow"/>
      <w:sz w:val="18"/>
      <w:szCs w:val="18"/>
    </w:rPr>
  </w:style>
  <w:style w:type="paragraph" w:styleId="Footer">
    <w:name w:val="footer"/>
    <w:basedOn w:val="Header"/>
    <w:link w:val="FooterChar"/>
    <w:uiPriority w:val="99"/>
    <w:rsid w:val="00654A18"/>
  </w:style>
  <w:style w:type="character" w:customStyle="1" w:styleId="FooterChar">
    <w:name w:val="Footer Char"/>
    <w:link w:val="Footer"/>
    <w:uiPriority w:val="99"/>
    <w:locked/>
    <w:rsid w:val="00654A18"/>
    <w:rPr>
      <w:rFonts w:ascii="Arial Narrow" w:eastAsia="Times New Roman" w:hAnsi="Arial Narrow"/>
      <w:sz w:val="18"/>
      <w:szCs w:val="18"/>
    </w:rPr>
  </w:style>
  <w:style w:type="paragraph" w:styleId="EndnoteText">
    <w:name w:val="endnote text"/>
    <w:basedOn w:val="Normal"/>
    <w:link w:val="EndnoteTextChar"/>
    <w:uiPriority w:val="99"/>
    <w:semiHidden/>
    <w:unhideWhenUsed/>
    <w:locked/>
    <w:rsid w:val="00EC4BB4"/>
    <w:pPr>
      <w:spacing w:before="0"/>
    </w:pPr>
    <w:rPr>
      <w:sz w:val="20"/>
      <w:szCs w:val="20"/>
    </w:rPr>
  </w:style>
  <w:style w:type="character" w:customStyle="1" w:styleId="EndnoteTextChar">
    <w:name w:val="Endnote Text Char"/>
    <w:basedOn w:val="DefaultParagraphFont"/>
    <w:link w:val="EndnoteText"/>
    <w:uiPriority w:val="99"/>
    <w:semiHidden/>
    <w:rsid w:val="00EC4BB4"/>
    <w:rPr>
      <w:rFonts w:ascii="Arial Narrow" w:eastAsia="Times New Roman" w:hAnsi="Arial Narrow"/>
    </w:rPr>
  </w:style>
  <w:style w:type="character" w:styleId="EndnoteReference">
    <w:name w:val="endnote reference"/>
    <w:basedOn w:val="DefaultParagraphFont"/>
    <w:uiPriority w:val="99"/>
    <w:semiHidden/>
    <w:unhideWhenUsed/>
    <w:locked/>
    <w:rsid w:val="00EC4BB4"/>
    <w:rPr>
      <w:vertAlign w:val="superscript"/>
    </w:rPr>
  </w:style>
  <w:style w:type="paragraph" w:styleId="TOC1">
    <w:name w:val="toc 1"/>
    <w:basedOn w:val="Normal"/>
    <w:next w:val="Normal"/>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39"/>
    <w:qFormat/>
    <w:rsid w:val="00EC718A"/>
    <w:pPr>
      <w:tabs>
        <w:tab w:val="left" w:pos="851"/>
        <w:tab w:val="left" w:pos="1985"/>
        <w:tab w:val="right" w:leader="dot" w:pos="9923"/>
      </w:tabs>
      <w:ind w:left="850" w:hanging="425"/>
    </w:pPr>
    <w:rPr>
      <w:noProof/>
      <w:lang w:val="en-US"/>
    </w:rPr>
  </w:style>
  <w:style w:type="paragraph" w:styleId="TOC3">
    <w:name w:val="toc 3"/>
    <w:basedOn w:val="Normal"/>
    <w:next w:val="Normal"/>
    <w:autoRedefine/>
    <w:uiPriority w:val="39"/>
    <w:qFormat/>
    <w:rsid w:val="00EC718A"/>
    <w:pPr>
      <w:tabs>
        <w:tab w:val="left" w:pos="1985"/>
        <w:tab w:val="right" w:leader="dot" w:pos="9923"/>
      </w:tabs>
      <w:spacing w:before="60"/>
      <w:ind w:left="1985" w:hanging="1559"/>
    </w:pPr>
    <w:rPr>
      <w:noProof/>
    </w:rPr>
  </w:style>
  <w:style w:type="character" w:styleId="Hyperlink">
    <w:name w:val="Hyperlink"/>
    <w:uiPriority w:val="99"/>
    <w:rsid w:val="00882E5E"/>
    <w:rPr>
      <w:rFonts w:cs="Times New Roman"/>
      <w:color w:val="0000FF"/>
      <w:u w:val="single"/>
    </w:rPr>
  </w:style>
  <w:style w:type="paragraph" w:customStyle="1" w:styleId="Intro">
    <w:name w:val="Intro"/>
    <w:basedOn w:val="Heading1"/>
    <w:link w:val="IntroChar"/>
    <w:qFormat/>
    <w:rsid w:val="00C30CDC"/>
    <w:pPr>
      <w:numPr>
        <w:numId w:val="0"/>
      </w:numPr>
    </w:pPr>
  </w:style>
  <w:style w:type="paragraph" w:styleId="ListParagraph">
    <w:name w:val="List Paragraph"/>
    <w:basedOn w:val="Normal"/>
    <w:uiPriority w:val="34"/>
    <w:qFormat/>
    <w:rsid w:val="0065736A"/>
    <w:pPr>
      <w:ind w:left="720"/>
      <w:contextualSpacing/>
    </w:pPr>
  </w:style>
  <w:style w:type="paragraph" w:styleId="FootnoteText">
    <w:name w:val="footnote text"/>
    <w:basedOn w:val="Normal"/>
    <w:link w:val="FootnoteTextChar"/>
    <w:uiPriority w:val="99"/>
    <w:rsid w:val="00DA1744"/>
    <w:pPr>
      <w:spacing w:before="0"/>
    </w:pPr>
    <w:rPr>
      <w:sz w:val="20"/>
      <w:szCs w:val="20"/>
    </w:rPr>
  </w:style>
  <w:style w:type="character" w:customStyle="1" w:styleId="FootnoteTextChar">
    <w:name w:val="Footnote Text Char"/>
    <w:link w:val="FootnoteText"/>
    <w:uiPriority w:val="99"/>
    <w:locked/>
    <w:rsid w:val="00DA1744"/>
    <w:rPr>
      <w:rFonts w:ascii="Arial Narrow" w:hAnsi="Arial Narrow" w:cs="Times New Roman"/>
      <w:sz w:val="20"/>
      <w:szCs w:val="20"/>
      <w:lang w:eastAsia="el-GR"/>
    </w:rPr>
  </w:style>
  <w:style w:type="table" w:styleId="TableGrid">
    <w:name w:val="Table Grid"/>
    <w:basedOn w:val="TableNormal"/>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916BCC"/>
    <w:rPr>
      <w:rFonts w:ascii="Times New Roman" w:hAnsi="Times New Roman" w:cs="Times New Roman"/>
      <w:sz w:val="2"/>
    </w:rPr>
  </w:style>
  <w:style w:type="paragraph" w:styleId="ListBullet">
    <w:name w:val="List Bullet"/>
    <w:basedOn w:val="ListBullet2"/>
    <w:link w:val="ListBulletChar"/>
    <w:locked/>
    <w:rsid w:val="00217BEF"/>
    <w:pPr>
      <w:numPr>
        <w:numId w:val="7"/>
      </w:numPr>
      <w:tabs>
        <w:tab w:val="clear" w:pos="709"/>
        <w:tab w:val="left" w:pos="426"/>
      </w:tabs>
    </w:pPr>
  </w:style>
  <w:style w:type="character" w:customStyle="1" w:styleId="ListBulletChar">
    <w:name w:val="List Bullet Char"/>
    <w:link w:val="ListBullet"/>
    <w:rsid w:val="00217BEF"/>
    <w:rPr>
      <w:rFonts w:ascii="Arial Narrow" w:eastAsia="Times New Roman" w:hAnsi="Arial Narrow"/>
      <w:sz w:val="22"/>
      <w:szCs w:val="24"/>
    </w:rPr>
  </w:style>
  <w:style w:type="paragraph" w:styleId="BalloonText">
    <w:name w:val="Balloon Text"/>
    <w:basedOn w:val="Normal"/>
    <w:link w:val="BalloonTextChar"/>
    <w:uiPriority w:val="99"/>
    <w:semiHidden/>
    <w:unhideWhenUsed/>
    <w:locked/>
    <w:rsid w:val="00D32BD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BD1"/>
    <w:rPr>
      <w:rFonts w:ascii="Tahoma" w:eastAsia="Times New Roman" w:hAnsi="Tahoma" w:cs="Tahoma"/>
      <w:sz w:val="16"/>
      <w:szCs w:val="16"/>
    </w:rPr>
  </w:style>
  <w:style w:type="character" w:customStyle="1" w:styleId="IntroChar">
    <w:name w:val="Intro Char"/>
    <w:basedOn w:val="Heading1Char"/>
    <w:link w:val="Intro"/>
    <w:rsid w:val="00C30CDC"/>
    <w:rPr>
      <w:rFonts w:ascii="Arial Narrow" w:eastAsia="Times New Roman" w:hAnsi="Arial Narrow"/>
      <w:b/>
      <w:bCs/>
      <w:color w:val="990000"/>
      <w:sz w:val="32"/>
      <w:szCs w:val="28"/>
      <w:shd w:val="clear" w:color="auto" w:fill="D9D9D9"/>
    </w:rPr>
  </w:style>
  <w:style w:type="paragraph" w:styleId="ListBullet2">
    <w:name w:val="List Bullet 2"/>
    <w:basedOn w:val="Normal"/>
    <w:uiPriority w:val="99"/>
    <w:unhideWhenUsed/>
    <w:locked/>
    <w:rsid w:val="00154587"/>
    <w:pPr>
      <w:numPr>
        <w:numId w:val="6"/>
      </w:numPr>
      <w:tabs>
        <w:tab w:val="left" w:pos="709"/>
      </w:tabs>
      <w:ind w:left="709" w:hanging="284"/>
    </w:pPr>
  </w:style>
  <w:style w:type="paragraph" w:styleId="NormalWeb">
    <w:name w:val="Normal (Web)"/>
    <w:basedOn w:val="Normal"/>
    <w:uiPriority w:val="99"/>
    <w:unhideWhenUsed/>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unhideWhenUsed/>
    <w:locked/>
    <w:rsid w:val="00FD71D7"/>
    <w:pPr>
      <w:numPr>
        <w:numId w:val="9"/>
      </w:numPr>
      <w:contextualSpacing/>
    </w:pPr>
  </w:style>
  <w:style w:type="character" w:customStyle="1" w:styleId="Intro2">
    <w:name w:val="Intro 2"/>
    <w:basedOn w:val="Heading2Char"/>
    <w:rsid w:val="00E64785"/>
    <w:rPr>
      <w:rFonts w:ascii="Arial Narrow" w:eastAsia="Times New Roman" w:hAnsi="Arial Narrow"/>
      <w:b/>
      <w:bCs/>
      <w:color w:val="990000"/>
      <w:sz w:val="28"/>
      <w:szCs w:val="26"/>
    </w:rPr>
  </w:style>
  <w:style w:type="character" w:styleId="CommentReference">
    <w:name w:val="annotation reference"/>
    <w:basedOn w:val="DefaultParagraphFont"/>
    <w:uiPriority w:val="99"/>
    <w:semiHidden/>
    <w:unhideWhenUsed/>
    <w:locked/>
    <w:rsid w:val="007F0D66"/>
    <w:rPr>
      <w:sz w:val="16"/>
      <w:szCs w:val="16"/>
    </w:rPr>
  </w:style>
  <w:style w:type="paragraph" w:styleId="CommentText">
    <w:name w:val="annotation text"/>
    <w:basedOn w:val="Normal"/>
    <w:link w:val="CommentTextChar"/>
    <w:uiPriority w:val="99"/>
    <w:semiHidden/>
    <w:unhideWhenUsed/>
    <w:locked/>
    <w:rsid w:val="007F0D66"/>
    <w:rPr>
      <w:sz w:val="20"/>
      <w:szCs w:val="20"/>
    </w:rPr>
  </w:style>
  <w:style w:type="character" w:customStyle="1" w:styleId="CommentTextChar">
    <w:name w:val="Comment Text Char"/>
    <w:basedOn w:val="DefaultParagraphFont"/>
    <w:link w:val="CommentText"/>
    <w:uiPriority w:val="99"/>
    <w:semiHidden/>
    <w:rsid w:val="007F0D66"/>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locked/>
    <w:rsid w:val="007F0D66"/>
    <w:rPr>
      <w:b/>
      <w:bCs/>
    </w:rPr>
  </w:style>
  <w:style w:type="character" w:customStyle="1" w:styleId="CommentSubjectChar">
    <w:name w:val="Comment Subject Char"/>
    <w:basedOn w:val="CommentTextChar"/>
    <w:link w:val="CommentSubject"/>
    <w:uiPriority w:val="99"/>
    <w:semiHidden/>
    <w:rsid w:val="007F0D66"/>
    <w:rPr>
      <w:rFonts w:ascii="Arial Narrow" w:eastAsia="Times New Roman" w:hAnsi="Arial Narrow"/>
      <w:b/>
      <w:bCs/>
    </w:rPr>
  </w:style>
  <w:style w:type="table" w:styleId="LightList-Accent2">
    <w:name w:val="Light List Accent 2"/>
    <w:basedOn w:val="TableNormal"/>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ListBullet3">
    <w:name w:val="List Bullet 3"/>
    <w:basedOn w:val="ListBullet2"/>
    <w:uiPriority w:val="99"/>
    <w:unhideWhenUsed/>
    <w:locked/>
    <w:rsid w:val="00154587"/>
    <w:pPr>
      <w:numPr>
        <w:numId w:val="8"/>
      </w:numPr>
      <w:tabs>
        <w:tab w:val="clear" w:pos="709"/>
        <w:tab w:val="left" w:pos="993"/>
      </w:tabs>
      <w:ind w:left="993" w:hanging="284"/>
    </w:pPr>
    <w:rPr>
      <w:lang w:val="en-US"/>
    </w:rPr>
  </w:style>
  <w:style w:type="paragraph" w:styleId="Title">
    <w:name w:val="Title"/>
    <w:basedOn w:val="Heading2"/>
    <w:next w:val="Normal"/>
    <w:link w:val="TitleChar"/>
    <w:autoRedefine/>
    <w:qFormat/>
    <w:locked/>
    <w:rsid w:val="004D765B"/>
    <w:pPr>
      <w:numPr>
        <w:ilvl w:val="0"/>
        <w:numId w:val="0"/>
      </w:numPr>
      <w:tabs>
        <w:tab w:val="left" w:pos="426"/>
      </w:tabs>
      <w:ind w:left="425" w:hanging="425"/>
    </w:pPr>
  </w:style>
  <w:style w:type="character" w:customStyle="1" w:styleId="TitleChar">
    <w:name w:val="Title Char"/>
    <w:basedOn w:val="DefaultParagraphFont"/>
    <w:link w:val="Title"/>
    <w:rsid w:val="004D765B"/>
    <w:rPr>
      <w:rFonts w:ascii="Arial Narrow" w:eastAsia="Times New Roman" w:hAnsi="Arial Narrow"/>
      <w:b/>
      <w:bCs/>
      <w:color w:val="990000"/>
      <w:sz w:val="28"/>
      <w:szCs w:val="26"/>
    </w:rPr>
  </w:style>
  <w:style w:type="table" w:customStyle="1" w:styleId="MediumGrid3-Accent21">
    <w:name w:val="Medium Grid 3 - Accent 21"/>
    <w:basedOn w:val="TableNormal"/>
    <w:next w:val="MediumGrid3-Accent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MediumShading2-Accent5">
    <w:name w:val="Medium Shading 2 Accent 5"/>
    <w:basedOn w:val="TableNormal"/>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ListParagraph"/>
    <w:qFormat/>
    <w:rsid w:val="00FD71D7"/>
    <w:pPr>
      <w:numPr>
        <w:numId w:val="5"/>
      </w:numPr>
      <w:spacing w:before="0" w:after="60" w:line="264" w:lineRule="auto"/>
    </w:pPr>
    <w:rPr>
      <w:sz w:val="20"/>
      <w:szCs w:val="20"/>
    </w:rPr>
  </w:style>
  <w:style w:type="character" w:styleId="FootnoteReference">
    <w:name w:val="footnote reference"/>
    <w:basedOn w:val="DefaultParagraphFont"/>
    <w:semiHidden/>
    <w:unhideWhenUsed/>
    <w:locked/>
    <w:rsid w:val="00B36F04"/>
    <w:rPr>
      <w:vertAlign w:val="superscript"/>
    </w:rPr>
  </w:style>
  <w:style w:type="table" w:customStyle="1" w:styleId="LightList-Accent11">
    <w:name w:val="Light List - Accent 11"/>
    <w:basedOn w:val="TableNormal"/>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NoList"/>
    <w:rsid w:val="00525630"/>
    <w:pPr>
      <w:numPr>
        <w:numId w:val="1"/>
      </w:numPr>
    </w:pPr>
  </w:style>
  <w:style w:type="table" w:styleId="TableWeb2">
    <w:name w:val="Table Web 2"/>
    <w:basedOn w:val="TableNormal"/>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91890"/>
    <w:pPr>
      <w:spacing w:before="120"/>
      <w:jc w:val="both"/>
    </w:pPr>
    <w:rPr>
      <w:rFonts w:ascii="Arial Narrow" w:eastAsia="Times New Roman" w:hAnsi="Arial Narrow"/>
      <w:sz w:val="22"/>
      <w:szCs w:val="24"/>
    </w:rPr>
  </w:style>
  <w:style w:type="paragraph" w:styleId="Heading1">
    <w:name w:val="heading 1"/>
    <w:basedOn w:val="Normal"/>
    <w:next w:val="Normal"/>
    <w:link w:val="Heading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F26581"/>
    <w:pPr>
      <w:keepNext/>
      <w:keepLines/>
      <w:pageBreakBefore/>
      <w:numPr>
        <w:ilvl w:val="1"/>
        <w:numId w:val="2"/>
      </w:numPr>
      <w:tabs>
        <w:tab w:val="left" w:pos="1985"/>
      </w:tabs>
      <w:outlineLvl w:val="1"/>
    </w:pPr>
    <w:rPr>
      <w:b/>
      <w:bCs/>
      <w:color w:val="990000"/>
      <w:sz w:val="28"/>
      <w:szCs w:val="26"/>
    </w:rPr>
  </w:style>
  <w:style w:type="paragraph" w:styleId="Heading3">
    <w:name w:val="heading 3"/>
    <w:basedOn w:val="Normal"/>
    <w:next w:val="Normal"/>
    <w:link w:val="Heading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0F40BD"/>
    <w:pPr>
      <w:keepNext/>
      <w:keepLines/>
      <w:numPr>
        <w:ilvl w:val="4"/>
        <w:numId w:val="2"/>
      </w:numPr>
      <w:spacing w:before="200"/>
      <w:outlineLvl w:val="4"/>
    </w:pPr>
    <w:rPr>
      <w:color w:val="990000"/>
    </w:rPr>
  </w:style>
  <w:style w:type="paragraph" w:styleId="Heading6">
    <w:name w:val="heading 6"/>
    <w:basedOn w:val="Normal"/>
    <w:next w:val="Normal"/>
    <w:link w:val="Heading6Char"/>
    <w:qFormat/>
    <w:rsid w:val="00882E5E"/>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qFormat/>
    <w:rsid w:val="00882E5E"/>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qFormat/>
    <w:rsid w:val="00882E5E"/>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26581"/>
    <w:rPr>
      <w:rFonts w:ascii="Arial Narrow" w:eastAsia="Times New Roman" w:hAnsi="Arial Narrow"/>
      <w:b/>
      <w:bCs/>
      <w:color w:val="990000"/>
      <w:sz w:val="32"/>
      <w:szCs w:val="28"/>
      <w:shd w:val="clear" w:color="auto" w:fill="D9D9D9"/>
    </w:rPr>
  </w:style>
  <w:style w:type="character" w:customStyle="1" w:styleId="Heading2Char">
    <w:name w:val="Heading 2 Char"/>
    <w:link w:val="Heading2"/>
    <w:locked/>
    <w:rsid w:val="00F26581"/>
    <w:rPr>
      <w:rFonts w:ascii="Arial Narrow" w:eastAsia="Times New Roman" w:hAnsi="Arial Narrow"/>
      <w:b/>
      <w:bCs/>
      <w:color w:val="990000"/>
      <w:sz w:val="28"/>
      <w:szCs w:val="26"/>
    </w:rPr>
  </w:style>
  <w:style w:type="character" w:customStyle="1" w:styleId="Heading3Char">
    <w:name w:val="Heading 3 Char"/>
    <w:link w:val="Heading3"/>
    <w:locked/>
    <w:rsid w:val="00F26581"/>
    <w:rPr>
      <w:rFonts w:ascii="Arial Narrow" w:eastAsia="Times New Roman" w:hAnsi="Arial Narrow"/>
      <w:b/>
      <w:bCs/>
      <w:color w:val="990000"/>
      <w:sz w:val="28"/>
      <w:szCs w:val="28"/>
    </w:rPr>
  </w:style>
  <w:style w:type="character" w:customStyle="1" w:styleId="Heading4Char">
    <w:name w:val="Heading 4 Char"/>
    <w:link w:val="Heading4"/>
    <w:locked/>
    <w:rsid w:val="000F40BD"/>
    <w:rPr>
      <w:rFonts w:ascii="Arial Narrow" w:eastAsia="Times New Roman" w:hAnsi="Arial Narrow"/>
      <w:b/>
      <w:bCs/>
      <w:i/>
      <w:iCs/>
      <w:color w:val="4F81BD" w:themeColor="accent1"/>
      <w:sz w:val="24"/>
      <w:szCs w:val="24"/>
    </w:rPr>
  </w:style>
  <w:style w:type="character" w:customStyle="1" w:styleId="Heading5Char">
    <w:name w:val="Heading 5 Char"/>
    <w:link w:val="Heading5"/>
    <w:locked/>
    <w:rsid w:val="000F40BD"/>
    <w:rPr>
      <w:rFonts w:ascii="Arial Narrow" w:eastAsia="Times New Roman" w:hAnsi="Arial Narrow"/>
      <w:color w:val="990000"/>
      <w:sz w:val="22"/>
      <w:szCs w:val="24"/>
    </w:rPr>
  </w:style>
  <w:style w:type="character" w:customStyle="1" w:styleId="Heading6Char">
    <w:name w:val="Heading 6 Char"/>
    <w:link w:val="Heading6"/>
    <w:locked/>
    <w:rsid w:val="00882E5E"/>
    <w:rPr>
      <w:rFonts w:ascii="Cambria" w:eastAsia="Times New Roman" w:hAnsi="Cambria"/>
      <w:i/>
      <w:iCs/>
      <w:color w:val="243F60"/>
      <w:sz w:val="22"/>
      <w:szCs w:val="24"/>
    </w:rPr>
  </w:style>
  <w:style w:type="character" w:customStyle="1" w:styleId="Heading7Char">
    <w:name w:val="Heading 7 Char"/>
    <w:link w:val="Heading7"/>
    <w:locked/>
    <w:rsid w:val="00882E5E"/>
    <w:rPr>
      <w:rFonts w:ascii="Cambria" w:eastAsia="Times New Roman" w:hAnsi="Cambria"/>
      <w:i/>
      <w:iCs/>
      <w:color w:val="404040"/>
      <w:sz w:val="22"/>
      <w:szCs w:val="24"/>
    </w:rPr>
  </w:style>
  <w:style w:type="character" w:customStyle="1" w:styleId="Heading8Char">
    <w:name w:val="Heading 8 Char"/>
    <w:link w:val="Heading8"/>
    <w:locked/>
    <w:rsid w:val="00882E5E"/>
    <w:rPr>
      <w:rFonts w:ascii="Cambria" w:eastAsia="Times New Roman" w:hAnsi="Cambria"/>
      <w:color w:val="404040"/>
    </w:rPr>
  </w:style>
  <w:style w:type="character" w:customStyle="1" w:styleId="Heading9Char">
    <w:name w:val="Heading 9 Char"/>
    <w:link w:val="Heading9"/>
    <w:locked/>
    <w:rsid w:val="00882E5E"/>
    <w:rPr>
      <w:rFonts w:ascii="Cambria" w:eastAsia="Times New Roman" w:hAnsi="Cambria"/>
      <w:i/>
      <w:iCs/>
      <w:color w:val="40404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link w:val="Header"/>
    <w:uiPriority w:val="99"/>
    <w:locked/>
    <w:rsid w:val="00654A18"/>
    <w:rPr>
      <w:rFonts w:ascii="Arial Narrow" w:eastAsia="Times New Roman" w:hAnsi="Arial Narrow"/>
      <w:sz w:val="18"/>
      <w:szCs w:val="18"/>
    </w:rPr>
  </w:style>
  <w:style w:type="paragraph" w:styleId="Footer">
    <w:name w:val="footer"/>
    <w:basedOn w:val="Header"/>
    <w:link w:val="FooterChar"/>
    <w:uiPriority w:val="99"/>
    <w:rsid w:val="00654A18"/>
  </w:style>
  <w:style w:type="character" w:customStyle="1" w:styleId="FooterChar">
    <w:name w:val="Footer Char"/>
    <w:link w:val="Footer"/>
    <w:uiPriority w:val="99"/>
    <w:locked/>
    <w:rsid w:val="00654A18"/>
    <w:rPr>
      <w:rFonts w:ascii="Arial Narrow" w:eastAsia="Times New Roman" w:hAnsi="Arial Narrow"/>
      <w:sz w:val="18"/>
      <w:szCs w:val="18"/>
    </w:rPr>
  </w:style>
  <w:style w:type="paragraph" w:styleId="EndnoteText">
    <w:name w:val="endnote text"/>
    <w:basedOn w:val="Normal"/>
    <w:link w:val="EndnoteTextChar"/>
    <w:uiPriority w:val="99"/>
    <w:semiHidden/>
    <w:unhideWhenUsed/>
    <w:locked/>
    <w:rsid w:val="00EC4BB4"/>
    <w:pPr>
      <w:spacing w:before="0"/>
    </w:pPr>
    <w:rPr>
      <w:sz w:val="20"/>
      <w:szCs w:val="20"/>
    </w:rPr>
  </w:style>
  <w:style w:type="character" w:customStyle="1" w:styleId="EndnoteTextChar">
    <w:name w:val="Endnote Text Char"/>
    <w:basedOn w:val="DefaultParagraphFont"/>
    <w:link w:val="EndnoteText"/>
    <w:uiPriority w:val="99"/>
    <w:semiHidden/>
    <w:rsid w:val="00EC4BB4"/>
    <w:rPr>
      <w:rFonts w:ascii="Arial Narrow" w:eastAsia="Times New Roman" w:hAnsi="Arial Narrow"/>
    </w:rPr>
  </w:style>
  <w:style w:type="character" w:styleId="EndnoteReference">
    <w:name w:val="endnote reference"/>
    <w:basedOn w:val="DefaultParagraphFont"/>
    <w:uiPriority w:val="99"/>
    <w:semiHidden/>
    <w:unhideWhenUsed/>
    <w:locked/>
    <w:rsid w:val="00EC4BB4"/>
    <w:rPr>
      <w:vertAlign w:val="superscript"/>
    </w:rPr>
  </w:style>
  <w:style w:type="paragraph" w:styleId="TOC1">
    <w:name w:val="toc 1"/>
    <w:basedOn w:val="Normal"/>
    <w:next w:val="Normal"/>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39"/>
    <w:qFormat/>
    <w:rsid w:val="00EC718A"/>
    <w:pPr>
      <w:tabs>
        <w:tab w:val="left" w:pos="851"/>
        <w:tab w:val="left" w:pos="1985"/>
        <w:tab w:val="right" w:leader="dot" w:pos="9923"/>
      </w:tabs>
      <w:ind w:left="850" w:hanging="425"/>
    </w:pPr>
    <w:rPr>
      <w:noProof/>
      <w:lang w:val="en-US"/>
    </w:rPr>
  </w:style>
  <w:style w:type="paragraph" w:styleId="TOC3">
    <w:name w:val="toc 3"/>
    <w:basedOn w:val="Normal"/>
    <w:next w:val="Normal"/>
    <w:autoRedefine/>
    <w:uiPriority w:val="39"/>
    <w:qFormat/>
    <w:rsid w:val="00EC718A"/>
    <w:pPr>
      <w:tabs>
        <w:tab w:val="left" w:pos="1985"/>
        <w:tab w:val="right" w:leader="dot" w:pos="9923"/>
      </w:tabs>
      <w:spacing w:before="60"/>
      <w:ind w:left="1985" w:hanging="1559"/>
    </w:pPr>
    <w:rPr>
      <w:noProof/>
    </w:rPr>
  </w:style>
  <w:style w:type="character" w:styleId="Hyperlink">
    <w:name w:val="Hyperlink"/>
    <w:uiPriority w:val="99"/>
    <w:rsid w:val="00882E5E"/>
    <w:rPr>
      <w:rFonts w:cs="Times New Roman"/>
      <w:color w:val="0000FF"/>
      <w:u w:val="single"/>
    </w:rPr>
  </w:style>
  <w:style w:type="paragraph" w:customStyle="1" w:styleId="Intro">
    <w:name w:val="Intro"/>
    <w:basedOn w:val="Heading1"/>
    <w:link w:val="IntroChar"/>
    <w:qFormat/>
    <w:rsid w:val="00C30CDC"/>
    <w:pPr>
      <w:numPr>
        <w:numId w:val="0"/>
      </w:numPr>
    </w:pPr>
  </w:style>
  <w:style w:type="paragraph" w:styleId="ListParagraph">
    <w:name w:val="List Paragraph"/>
    <w:basedOn w:val="Normal"/>
    <w:uiPriority w:val="34"/>
    <w:qFormat/>
    <w:rsid w:val="0065736A"/>
    <w:pPr>
      <w:ind w:left="720"/>
      <w:contextualSpacing/>
    </w:pPr>
  </w:style>
  <w:style w:type="paragraph" w:styleId="FootnoteText">
    <w:name w:val="footnote text"/>
    <w:basedOn w:val="Normal"/>
    <w:link w:val="FootnoteTextChar"/>
    <w:uiPriority w:val="99"/>
    <w:rsid w:val="00DA1744"/>
    <w:pPr>
      <w:spacing w:before="0"/>
    </w:pPr>
    <w:rPr>
      <w:sz w:val="20"/>
      <w:szCs w:val="20"/>
    </w:rPr>
  </w:style>
  <w:style w:type="character" w:customStyle="1" w:styleId="FootnoteTextChar">
    <w:name w:val="Footnote Text Char"/>
    <w:link w:val="FootnoteText"/>
    <w:uiPriority w:val="99"/>
    <w:locked/>
    <w:rsid w:val="00DA1744"/>
    <w:rPr>
      <w:rFonts w:ascii="Arial Narrow" w:hAnsi="Arial Narrow" w:cs="Times New Roman"/>
      <w:sz w:val="20"/>
      <w:szCs w:val="20"/>
      <w:lang w:eastAsia="el-GR"/>
    </w:rPr>
  </w:style>
  <w:style w:type="table" w:styleId="TableGrid">
    <w:name w:val="Table Grid"/>
    <w:basedOn w:val="TableNormal"/>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916BCC"/>
    <w:rPr>
      <w:rFonts w:ascii="Times New Roman" w:hAnsi="Times New Roman" w:cs="Times New Roman"/>
      <w:sz w:val="2"/>
    </w:rPr>
  </w:style>
  <w:style w:type="paragraph" w:styleId="ListBullet">
    <w:name w:val="List Bullet"/>
    <w:basedOn w:val="ListBullet2"/>
    <w:link w:val="ListBulletChar"/>
    <w:locked/>
    <w:rsid w:val="00217BEF"/>
    <w:pPr>
      <w:numPr>
        <w:numId w:val="7"/>
      </w:numPr>
      <w:tabs>
        <w:tab w:val="clear" w:pos="709"/>
        <w:tab w:val="left" w:pos="426"/>
      </w:tabs>
    </w:pPr>
  </w:style>
  <w:style w:type="character" w:customStyle="1" w:styleId="ListBulletChar">
    <w:name w:val="List Bullet Char"/>
    <w:link w:val="ListBullet"/>
    <w:rsid w:val="00217BEF"/>
    <w:rPr>
      <w:rFonts w:ascii="Arial Narrow" w:eastAsia="Times New Roman" w:hAnsi="Arial Narrow"/>
      <w:sz w:val="22"/>
      <w:szCs w:val="24"/>
    </w:rPr>
  </w:style>
  <w:style w:type="paragraph" w:styleId="BalloonText">
    <w:name w:val="Balloon Text"/>
    <w:basedOn w:val="Normal"/>
    <w:link w:val="BalloonTextChar"/>
    <w:uiPriority w:val="99"/>
    <w:semiHidden/>
    <w:unhideWhenUsed/>
    <w:locked/>
    <w:rsid w:val="00D32BD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BD1"/>
    <w:rPr>
      <w:rFonts w:ascii="Tahoma" w:eastAsia="Times New Roman" w:hAnsi="Tahoma" w:cs="Tahoma"/>
      <w:sz w:val="16"/>
      <w:szCs w:val="16"/>
    </w:rPr>
  </w:style>
  <w:style w:type="character" w:customStyle="1" w:styleId="IntroChar">
    <w:name w:val="Intro Char"/>
    <w:basedOn w:val="Heading1Char"/>
    <w:link w:val="Intro"/>
    <w:rsid w:val="00C30CDC"/>
    <w:rPr>
      <w:rFonts w:ascii="Arial Narrow" w:eastAsia="Times New Roman" w:hAnsi="Arial Narrow"/>
      <w:b/>
      <w:bCs/>
      <w:color w:val="990000"/>
      <w:sz w:val="32"/>
      <w:szCs w:val="28"/>
      <w:shd w:val="clear" w:color="auto" w:fill="D9D9D9"/>
    </w:rPr>
  </w:style>
  <w:style w:type="paragraph" w:styleId="ListBullet2">
    <w:name w:val="List Bullet 2"/>
    <w:basedOn w:val="Normal"/>
    <w:uiPriority w:val="99"/>
    <w:unhideWhenUsed/>
    <w:locked/>
    <w:rsid w:val="00154587"/>
    <w:pPr>
      <w:numPr>
        <w:numId w:val="6"/>
      </w:numPr>
      <w:tabs>
        <w:tab w:val="left" w:pos="709"/>
      </w:tabs>
      <w:ind w:left="709" w:hanging="284"/>
    </w:pPr>
  </w:style>
  <w:style w:type="paragraph" w:styleId="NormalWeb">
    <w:name w:val="Normal (Web)"/>
    <w:basedOn w:val="Normal"/>
    <w:uiPriority w:val="99"/>
    <w:unhideWhenUsed/>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unhideWhenUsed/>
    <w:locked/>
    <w:rsid w:val="00FD71D7"/>
    <w:pPr>
      <w:numPr>
        <w:numId w:val="9"/>
      </w:numPr>
      <w:contextualSpacing/>
    </w:pPr>
  </w:style>
  <w:style w:type="character" w:customStyle="1" w:styleId="Intro2">
    <w:name w:val="Intro 2"/>
    <w:basedOn w:val="Heading2Char"/>
    <w:rsid w:val="00E64785"/>
    <w:rPr>
      <w:rFonts w:ascii="Arial Narrow" w:eastAsia="Times New Roman" w:hAnsi="Arial Narrow"/>
      <w:b/>
      <w:bCs/>
      <w:color w:val="990000"/>
      <w:sz w:val="28"/>
      <w:szCs w:val="26"/>
    </w:rPr>
  </w:style>
  <w:style w:type="character" w:styleId="CommentReference">
    <w:name w:val="annotation reference"/>
    <w:basedOn w:val="DefaultParagraphFont"/>
    <w:uiPriority w:val="99"/>
    <w:semiHidden/>
    <w:unhideWhenUsed/>
    <w:locked/>
    <w:rsid w:val="007F0D66"/>
    <w:rPr>
      <w:sz w:val="16"/>
      <w:szCs w:val="16"/>
    </w:rPr>
  </w:style>
  <w:style w:type="paragraph" w:styleId="CommentText">
    <w:name w:val="annotation text"/>
    <w:basedOn w:val="Normal"/>
    <w:link w:val="CommentTextChar"/>
    <w:uiPriority w:val="99"/>
    <w:semiHidden/>
    <w:unhideWhenUsed/>
    <w:locked/>
    <w:rsid w:val="007F0D66"/>
    <w:rPr>
      <w:sz w:val="20"/>
      <w:szCs w:val="20"/>
    </w:rPr>
  </w:style>
  <w:style w:type="character" w:customStyle="1" w:styleId="CommentTextChar">
    <w:name w:val="Comment Text Char"/>
    <w:basedOn w:val="DefaultParagraphFont"/>
    <w:link w:val="CommentText"/>
    <w:uiPriority w:val="99"/>
    <w:semiHidden/>
    <w:rsid w:val="007F0D66"/>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locked/>
    <w:rsid w:val="007F0D66"/>
    <w:rPr>
      <w:b/>
      <w:bCs/>
    </w:rPr>
  </w:style>
  <w:style w:type="character" w:customStyle="1" w:styleId="CommentSubjectChar">
    <w:name w:val="Comment Subject Char"/>
    <w:basedOn w:val="CommentTextChar"/>
    <w:link w:val="CommentSubject"/>
    <w:uiPriority w:val="99"/>
    <w:semiHidden/>
    <w:rsid w:val="007F0D66"/>
    <w:rPr>
      <w:rFonts w:ascii="Arial Narrow" w:eastAsia="Times New Roman" w:hAnsi="Arial Narrow"/>
      <w:b/>
      <w:bCs/>
    </w:rPr>
  </w:style>
  <w:style w:type="table" w:styleId="LightList-Accent2">
    <w:name w:val="Light List Accent 2"/>
    <w:basedOn w:val="TableNormal"/>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ListBullet3">
    <w:name w:val="List Bullet 3"/>
    <w:basedOn w:val="ListBullet2"/>
    <w:uiPriority w:val="99"/>
    <w:unhideWhenUsed/>
    <w:locked/>
    <w:rsid w:val="00154587"/>
    <w:pPr>
      <w:numPr>
        <w:numId w:val="8"/>
      </w:numPr>
      <w:tabs>
        <w:tab w:val="clear" w:pos="709"/>
        <w:tab w:val="left" w:pos="993"/>
      </w:tabs>
      <w:ind w:left="993" w:hanging="284"/>
    </w:pPr>
    <w:rPr>
      <w:lang w:val="en-US"/>
    </w:rPr>
  </w:style>
  <w:style w:type="paragraph" w:styleId="Title">
    <w:name w:val="Title"/>
    <w:basedOn w:val="Heading2"/>
    <w:next w:val="Normal"/>
    <w:link w:val="TitleChar"/>
    <w:autoRedefine/>
    <w:qFormat/>
    <w:locked/>
    <w:rsid w:val="004D765B"/>
    <w:pPr>
      <w:numPr>
        <w:ilvl w:val="0"/>
        <w:numId w:val="0"/>
      </w:numPr>
      <w:tabs>
        <w:tab w:val="left" w:pos="426"/>
      </w:tabs>
      <w:ind w:left="425" w:hanging="425"/>
    </w:pPr>
  </w:style>
  <w:style w:type="character" w:customStyle="1" w:styleId="TitleChar">
    <w:name w:val="Title Char"/>
    <w:basedOn w:val="DefaultParagraphFont"/>
    <w:link w:val="Title"/>
    <w:rsid w:val="004D765B"/>
    <w:rPr>
      <w:rFonts w:ascii="Arial Narrow" w:eastAsia="Times New Roman" w:hAnsi="Arial Narrow"/>
      <w:b/>
      <w:bCs/>
      <w:color w:val="990000"/>
      <w:sz w:val="28"/>
      <w:szCs w:val="26"/>
    </w:rPr>
  </w:style>
  <w:style w:type="table" w:customStyle="1" w:styleId="MediumGrid3-Accent21">
    <w:name w:val="Medium Grid 3 - Accent 21"/>
    <w:basedOn w:val="TableNormal"/>
    <w:next w:val="MediumGrid3-Accent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MediumShading2-Accent5">
    <w:name w:val="Medium Shading 2 Accent 5"/>
    <w:basedOn w:val="TableNormal"/>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ListParagraph"/>
    <w:qFormat/>
    <w:rsid w:val="00FD71D7"/>
    <w:pPr>
      <w:numPr>
        <w:numId w:val="5"/>
      </w:numPr>
      <w:spacing w:before="0" w:after="60" w:line="264" w:lineRule="auto"/>
    </w:pPr>
    <w:rPr>
      <w:sz w:val="20"/>
      <w:szCs w:val="20"/>
    </w:rPr>
  </w:style>
  <w:style w:type="character" w:styleId="FootnoteReference">
    <w:name w:val="footnote reference"/>
    <w:basedOn w:val="DefaultParagraphFont"/>
    <w:semiHidden/>
    <w:unhideWhenUsed/>
    <w:locked/>
    <w:rsid w:val="00B36F04"/>
    <w:rPr>
      <w:vertAlign w:val="superscript"/>
    </w:rPr>
  </w:style>
  <w:style w:type="table" w:customStyle="1" w:styleId="LightList-Accent11">
    <w:name w:val="Light List - Accent 11"/>
    <w:basedOn w:val="TableNormal"/>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NoList"/>
    <w:rsid w:val="00525630"/>
    <w:pPr>
      <w:numPr>
        <w:numId w:val="1"/>
      </w:numPr>
    </w:pPr>
  </w:style>
  <w:style w:type="table" w:styleId="TableWeb2">
    <w:name w:val="Table Web 2"/>
    <w:basedOn w:val="TableNormal"/>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807">
      <w:bodyDiv w:val="1"/>
      <w:marLeft w:val="0"/>
      <w:marRight w:val="0"/>
      <w:marTop w:val="0"/>
      <w:marBottom w:val="0"/>
      <w:divBdr>
        <w:top w:val="none" w:sz="0" w:space="0" w:color="auto"/>
        <w:left w:val="none" w:sz="0" w:space="0" w:color="auto"/>
        <w:bottom w:val="none" w:sz="0" w:space="0" w:color="auto"/>
        <w:right w:val="none" w:sz="0" w:space="0" w:color="auto"/>
      </w:divBdr>
    </w:div>
    <w:div w:id="6759523">
      <w:bodyDiv w:val="1"/>
      <w:marLeft w:val="0"/>
      <w:marRight w:val="0"/>
      <w:marTop w:val="0"/>
      <w:marBottom w:val="0"/>
      <w:divBdr>
        <w:top w:val="none" w:sz="0" w:space="0" w:color="auto"/>
        <w:left w:val="none" w:sz="0" w:space="0" w:color="auto"/>
        <w:bottom w:val="none" w:sz="0" w:space="0" w:color="auto"/>
        <w:right w:val="none" w:sz="0" w:space="0" w:color="auto"/>
      </w:divBdr>
      <w:divsChild>
        <w:div w:id="926763780">
          <w:marLeft w:val="288"/>
          <w:marRight w:val="0"/>
          <w:marTop w:val="60"/>
          <w:marBottom w:val="0"/>
          <w:divBdr>
            <w:top w:val="none" w:sz="0" w:space="0" w:color="auto"/>
            <w:left w:val="none" w:sz="0" w:space="0" w:color="auto"/>
            <w:bottom w:val="none" w:sz="0" w:space="0" w:color="auto"/>
            <w:right w:val="none" w:sz="0" w:space="0" w:color="auto"/>
          </w:divBdr>
        </w:div>
        <w:div w:id="1488545629">
          <w:marLeft w:val="288"/>
          <w:marRight w:val="0"/>
          <w:marTop w:val="60"/>
          <w:marBottom w:val="0"/>
          <w:divBdr>
            <w:top w:val="none" w:sz="0" w:space="0" w:color="auto"/>
            <w:left w:val="none" w:sz="0" w:space="0" w:color="auto"/>
            <w:bottom w:val="none" w:sz="0" w:space="0" w:color="auto"/>
            <w:right w:val="none" w:sz="0" w:space="0" w:color="auto"/>
          </w:divBdr>
        </w:div>
        <w:div w:id="1914242481">
          <w:marLeft w:val="288"/>
          <w:marRight w:val="0"/>
          <w:marTop w:val="60"/>
          <w:marBottom w:val="0"/>
          <w:divBdr>
            <w:top w:val="none" w:sz="0" w:space="0" w:color="auto"/>
            <w:left w:val="none" w:sz="0" w:space="0" w:color="auto"/>
            <w:bottom w:val="none" w:sz="0" w:space="0" w:color="auto"/>
            <w:right w:val="none" w:sz="0" w:space="0" w:color="auto"/>
          </w:divBdr>
        </w:div>
      </w:divsChild>
    </w:div>
    <w:div w:id="68383336">
      <w:bodyDiv w:val="1"/>
      <w:marLeft w:val="0"/>
      <w:marRight w:val="0"/>
      <w:marTop w:val="0"/>
      <w:marBottom w:val="0"/>
      <w:divBdr>
        <w:top w:val="none" w:sz="0" w:space="0" w:color="auto"/>
        <w:left w:val="none" w:sz="0" w:space="0" w:color="auto"/>
        <w:bottom w:val="none" w:sz="0" w:space="0" w:color="auto"/>
        <w:right w:val="none" w:sz="0" w:space="0" w:color="auto"/>
      </w:divBdr>
    </w:div>
    <w:div w:id="79446508">
      <w:bodyDiv w:val="1"/>
      <w:marLeft w:val="0"/>
      <w:marRight w:val="0"/>
      <w:marTop w:val="0"/>
      <w:marBottom w:val="0"/>
      <w:divBdr>
        <w:top w:val="none" w:sz="0" w:space="0" w:color="auto"/>
        <w:left w:val="none" w:sz="0" w:space="0" w:color="auto"/>
        <w:bottom w:val="none" w:sz="0" w:space="0" w:color="auto"/>
        <w:right w:val="none" w:sz="0" w:space="0" w:color="auto"/>
      </w:divBdr>
    </w:div>
    <w:div w:id="206718507">
      <w:bodyDiv w:val="1"/>
      <w:marLeft w:val="0"/>
      <w:marRight w:val="0"/>
      <w:marTop w:val="0"/>
      <w:marBottom w:val="0"/>
      <w:divBdr>
        <w:top w:val="none" w:sz="0" w:space="0" w:color="auto"/>
        <w:left w:val="none" w:sz="0" w:space="0" w:color="auto"/>
        <w:bottom w:val="none" w:sz="0" w:space="0" w:color="auto"/>
        <w:right w:val="none" w:sz="0" w:space="0" w:color="auto"/>
      </w:divBdr>
    </w:div>
    <w:div w:id="415254030">
      <w:bodyDiv w:val="1"/>
      <w:marLeft w:val="0"/>
      <w:marRight w:val="0"/>
      <w:marTop w:val="0"/>
      <w:marBottom w:val="0"/>
      <w:divBdr>
        <w:top w:val="none" w:sz="0" w:space="0" w:color="auto"/>
        <w:left w:val="none" w:sz="0" w:space="0" w:color="auto"/>
        <w:bottom w:val="none" w:sz="0" w:space="0" w:color="auto"/>
        <w:right w:val="none" w:sz="0" w:space="0" w:color="auto"/>
      </w:divBdr>
    </w:div>
    <w:div w:id="462357106">
      <w:bodyDiv w:val="1"/>
      <w:marLeft w:val="0"/>
      <w:marRight w:val="0"/>
      <w:marTop w:val="0"/>
      <w:marBottom w:val="0"/>
      <w:divBdr>
        <w:top w:val="none" w:sz="0" w:space="0" w:color="auto"/>
        <w:left w:val="none" w:sz="0" w:space="0" w:color="auto"/>
        <w:bottom w:val="none" w:sz="0" w:space="0" w:color="auto"/>
        <w:right w:val="none" w:sz="0" w:space="0" w:color="auto"/>
      </w:divBdr>
      <w:divsChild>
        <w:div w:id="600380818">
          <w:marLeft w:val="0"/>
          <w:marRight w:val="0"/>
          <w:marTop w:val="0"/>
          <w:marBottom w:val="0"/>
          <w:divBdr>
            <w:top w:val="none" w:sz="0" w:space="0" w:color="auto"/>
            <w:left w:val="none" w:sz="0" w:space="0" w:color="auto"/>
            <w:bottom w:val="none" w:sz="0" w:space="0" w:color="auto"/>
            <w:right w:val="none" w:sz="0" w:space="0" w:color="auto"/>
          </w:divBdr>
          <w:divsChild>
            <w:div w:id="1298609670">
              <w:marLeft w:val="0"/>
              <w:marRight w:val="0"/>
              <w:marTop w:val="0"/>
              <w:marBottom w:val="0"/>
              <w:divBdr>
                <w:top w:val="none" w:sz="0" w:space="0" w:color="auto"/>
                <w:left w:val="none" w:sz="0" w:space="0" w:color="auto"/>
                <w:bottom w:val="none" w:sz="0" w:space="0" w:color="auto"/>
                <w:right w:val="none" w:sz="0" w:space="0" w:color="auto"/>
              </w:divBdr>
              <w:divsChild>
                <w:div w:id="1549222255">
                  <w:marLeft w:val="0"/>
                  <w:marRight w:val="0"/>
                  <w:marTop w:val="0"/>
                  <w:marBottom w:val="0"/>
                  <w:divBdr>
                    <w:top w:val="none" w:sz="0" w:space="0" w:color="auto"/>
                    <w:left w:val="none" w:sz="0" w:space="0" w:color="auto"/>
                    <w:bottom w:val="none" w:sz="0" w:space="0" w:color="auto"/>
                    <w:right w:val="none" w:sz="0" w:space="0" w:color="auto"/>
                  </w:divBdr>
                  <w:divsChild>
                    <w:div w:id="711223529">
                      <w:marLeft w:val="0"/>
                      <w:marRight w:val="0"/>
                      <w:marTop w:val="0"/>
                      <w:marBottom w:val="0"/>
                      <w:divBdr>
                        <w:top w:val="none" w:sz="0" w:space="0" w:color="auto"/>
                        <w:left w:val="none" w:sz="0" w:space="0" w:color="auto"/>
                        <w:bottom w:val="none" w:sz="0" w:space="0" w:color="auto"/>
                        <w:right w:val="none" w:sz="0" w:space="0" w:color="auto"/>
                      </w:divBdr>
                      <w:divsChild>
                        <w:div w:id="1803426956">
                          <w:marLeft w:val="0"/>
                          <w:marRight w:val="0"/>
                          <w:marTop w:val="0"/>
                          <w:marBottom w:val="0"/>
                          <w:divBdr>
                            <w:top w:val="none" w:sz="0" w:space="0" w:color="auto"/>
                            <w:left w:val="none" w:sz="0" w:space="0" w:color="auto"/>
                            <w:bottom w:val="none" w:sz="0" w:space="0" w:color="auto"/>
                            <w:right w:val="none" w:sz="0" w:space="0" w:color="auto"/>
                          </w:divBdr>
                          <w:divsChild>
                            <w:div w:id="266011894">
                              <w:marLeft w:val="0"/>
                              <w:marRight w:val="0"/>
                              <w:marTop w:val="0"/>
                              <w:marBottom w:val="0"/>
                              <w:divBdr>
                                <w:top w:val="none" w:sz="0" w:space="0" w:color="auto"/>
                                <w:left w:val="none" w:sz="0" w:space="0" w:color="auto"/>
                                <w:bottom w:val="none" w:sz="0" w:space="0" w:color="auto"/>
                                <w:right w:val="none" w:sz="0" w:space="0" w:color="auto"/>
                              </w:divBdr>
                              <w:divsChild>
                                <w:div w:id="1377467067">
                                  <w:marLeft w:val="0"/>
                                  <w:marRight w:val="0"/>
                                  <w:marTop w:val="0"/>
                                  <w:marBottom w:val="0"/>
                                  <w:divBdr>
                                    <w:top w:val="none" w:sz="0" w:space="0" w:color="auto"/>
                                    <w:left w:val="none" w:sz="0" w:space="0" w:color="auto"/>
                                    <w:bottom w:val="none" w:sz="0" w:space="0" w:color="auto"/>
                                    <w:right w:val="none" w:sz="0" w:space="0" w:color="auto"/>
                                  </w:divBdr>
                                  <w:divsChild>
                                    <w:div w:id="53635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588787">
      <w:bodyDiv w:val="1"/>
      <w:marLeft w:val="0"/>
      <w:marRight w:val="0"/>
      <w:marTop w:val="0"/>
      <w:marBottom w:val="0"/>
      <w:divBdr>
        <w:top w:val="none" w:sz="0" w:space="0" w:color="auto"/>
        <w:left w:val="none" w:sz="0" w:space="0" w:color="auto"/>
        <w:bottom w:val="none" w:sz="0" w:space="0" w:color="auto"/>
        <w:right w:val="none" w:sz="0" w:space="0" w:color="auto"/>
      </w:divBdr>
    </w:div>
    <w:div w:id="568227450">
      <w:bodyDiv w:val="1"/>
      <w:marLeft w:val="0"/>
      <w:marRight w:val="0"/>
      <w:marTop w:val="0"/>
      <w:marBottom w:val="0"/>
      <w:divBdr>
        <w:top w:val="none" w:sz="0" w:space="0" w:color="auto"/>
        <w:left w:val="none" w:sz="0" w:space="0" w:color="auto"/>
        <w:bottom w:val="none" w:sz="0" w:space="0" w:color="auto"/>
        <w:right w:val="none" w:sz="0" w:space="0" w:color="auto"/>
      </w:divBdr>
    </w:div>
    <w:div w:id="679940050">
      <w:bodyDiv w:val="1"/>
      <w:marLeft w:val="0"/>
      <w:marRight w:val="0"/>
      <w:marTop w:val="0"/>
      <w:marBottom w:val="0"/>
      <w:divBdr>
        <w:top w:val="none" w:sz="0" w:space="0" w:color="auto"/>
        <w:left w:val="none" w:sz="0" w:space="0" w:color="auto"/>
        <w:bottom w:val="none" w:sz="0" w:space="0" w:color="auto"/>
        <w:right w:val="none" w:sz="0" w:space="0" w:color="auto"/>
      </w:divBdr>
    </w:div>
    <w:div w:id="752241107">
      <w:bodyDiv w:val="1"/>
      <w:marLeft w:val="0"/>
      <w:marRight w:val="0"/>
      <w:marTop w:val="0"/>
      <w:marBottom w:val="0"/>
      <w:divBdr>
        <w:top w:val="none" w:sz="0" w:space="0" w:color="auto"/>
        <w:left w:val="none" w:sz="0" w:space="0" w:color="auto"/>
        <w:bottom w:val="none" w:sz="0" w:space="0" w:color="auto"/>
        <w:right w:val="none" w:sz="0" w:space="0" w:color="auto"/>
      </w:divBdr>
    </w:div>
    <w:div w:id="832721845">
      <w:bodyDiv w:val="1"/>
      <w:marLeft w:val="0"/>
      <w:marRight w:val="0"/>
      <w:marTop w:val="0"/>
      <w:marBottom w:val="0"/>
      <w:divBdr>
        <w:top w:val="none" w:sz="0" w:space="0" w:color="auto"/>
        <w:left w:val="none" w:sz="0" w:space="0" w:color="auto"/>
        <w:bottom w:val="none" w:sz="0" w:space="0" w:color="auto"/>
        <w:right w:val="none" w:sz="0" w:space="0" w:color="auto"/>
      </w:divBdr>
    </w:div>
    <w:div w:id="836773789">
      <w:bodyDiv w:val="1"/>
      <w:marLeft w:val="0"/>
      <w:marRight w:val="0"/>
      <w:marTop w:val="0"/>
      <w:marBottom w:val="0"/>
      <w:divBdr>
        <w:top w:val="none" w:sz="0" w:space="0" w:color="auto"/>
        <w:left w:val="none" w:sz="0" w:space="0" w:color="auto"/>
        <w:bottom w:val="none" w:sz="0" w:space="0" w:color="auto"/>
        <w:right w:val="none" w:sz="0" w:space="0" w:color="auto"/>
      </w:divBdr>
    </w:div>
    <w:div w:id="849369754">
      <w:bodyDiv w:val="1"/>
      <w:marLeft w:val="0"/>
      <w:marRight w:val="0"/>
      <w:marTop w:val="0"/>
      <w:marBottom w:val="0"/>
      <w:divBdr>
        <w:top w:val="none" w:sz="0" w:space="0" w:color="auto"/>
        <w:left w:val="none" w:sz="0" w:space="0" w:color="auto"/>
        <w:bottom w:val="none" w:sz="0" w:space="0" w:color="auto"/>
        <w:right w:val="none" w:sz="0" w:space="0" w:color="auto"/>
      </w:divBdr>
    </w:div>
    <w:div w:id="921915540">
      <w:bodyDiv w:val="1"/>
      <w:marLeft w:val="0"/>
      <w:marRight w:val="0"/>
      <w:marTop w:val="0"/>
      <w:marBottom w:val="0"/>
      <w:divBdr>
        <w:top w:val="none" w:sz="0" w:space="0" w:color="auto"/>
        <w:left w:val="none" w:sz="0" w:space="0" w:color="auto"/>
        <w:bottom w:val="none" w:sz="0" w:space="0" w:color="auto"/>
        <w:right w:val="none" w:sz="0" w:space="0" w:color="auto"/>
      </w:divBdr>
    </w:div>
    <w:div w:id="1060640420">
      <w:bodyDiv w:val="1"/>
      <w:marLeft w:val="0"/>
      <w:marRight w:val="0"/>
      <w:marTop w:val="0"/>
      <w:marBottom w:val="0"/>
      <w:divBdr>
        <w:top w:val="none" w:sz="0" w:space="0" w:color="auto"/>
        <w:left w:val="none" w:sz="0" w:space="0" w:color="auto"/>
        <w:bottom w:val="none" w:sz="0" w:space="0" w:color="auto"/>
        <w:right w:val="none" w:sz="0" w:space="0" w:color="auto"/>
      </w:divBdr>
    </w:div>
    <w:div w:id="1268002561">
      <w:bodyDiv w:val="1"/>
      <w:marLeft w:val="0"/>
      <w:marRight w:val="0"/>
      <w:marTop w:val="0"/>
      <w:marBottom w:val="0"/>
      <w:divBdr>
        <w:top w:val="none" w:sz="0" w:space="0" w:color="auto"/>
        <w:left w:val="none" w:sz="0" w:space="0" w:color="auto"/>
        <w:bottom w:val="none" w:sz="0" w:space="0" w:color="auto"/>
        <w:right w:val="none" w:sz="0" w:space="0" w:color="auto"/>
      </w:divBdr>
    </w:div>
    <w:div w:id="1321084504">
      <w:bodyDiv w:val="1"/>
      <w:marLeft w:val="0"/>
      <w:marRight w:val="0"/>
      <w:marTop w:val="0"/>
      <w:marBottom w:val="0"/>
      <w:divBdr>
        <w:top w:val="none" w:sz="0" w:space="0" w:color="auto"/>
        <w:left w:val="none" w:sz="0" w:space="0" w:color="auto"/>
        <w:bottom w:val="none" w:sz="0" w:space="0" w:color="auto"/>
        <w:right w:val="none" w:sz="0" w:space="0" w:color="auto"/>
      </w:divBdr>
    </w:div>
    <w:div w:id="1507939921">
      <w:bodyDiv w:val="1"/>
      <w:marLeft w:val="0"/>
      <w:marRight w:val="0"/>
      <w:marTop w:val="0"/>
      <w:marBottom w:val="0"/>
      <w:divBdr>
        <w:top w:val="none" w:sz="0" w:space="0" w:color="auto"/>
        <w:left w:val="none" w:sz="0" w:space="0" w:color="auto"/>
        <w:bottom w:val="none" w:sz="0" w:space="0" w:color="auto"/>
        <w:right w:val="none" w:sz="0" w:space="0" w:color="auto"/>
      </w:divBdr>
    </w:div>
    <w:div w:id="1616597455">
      <w:bodyDiv w:val="1"/>
      <w:marLeft w:val="0"/>
      <w:marRight w:val="0"/>
      <w:marTop w:val="0"/>
      <w:marBottom w:val="0"/>
      <w:divBdr>
        <w:top w:val="none" w:sz="0" w:space="0" w:color="auto"/>
        <w:left w:val="none" w:sz="0" w:space="0" w:color="auto"/>
        <w:bottom w:val="none" w:sz="0" w:space="0" w:color="auto"/>
        <w:right w:val="none" w:sz="0" w:space="0" w:color="auto"/>
      </w:divBdr>
    </w:div>
    <w:div w:id="1777556461">
      <w:bodyDiv w:val="1"/>
      <w:marLeft w:val="0"/>
      <w:marRight w:val="0"/>
      <w:marTop w:val="0"/>
      <w:marBottom w:val="0"/>
      <w:divBdr>
        <w:top w:val="none" w:sz="0" w:space="0" w:color="auto"/>
        <w:left w:val="none" w:sz="0" w:space="0" w:color="auto"/>
        <w:bottom w:val="none" w:sz="0" w:space="0" w:color="auto"/>
        <w:right w:val="none" w:sz="0" w:space="0" w:color="auto"/>
      </w:divBdr>
    </w:div>
    <w:div w:id="203523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176AB-EEB0-425B-863A-2E598634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605</Words>
  <Characters>3419</Characters>
  <Application>Microsoft Office Word</Application>
  <DocSecurity>0</DocSecurity>
  <Lines>28</Lines>
  <Paragraphs>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ar</cp:lastModifiedBy>
  <cp:revision>14</cp:revision>
  <cp:lastPrinted>2015-09-14T08:13:00Z</cp:lastPrinted>
  <dcterms:created xsi:type="dcterms:W3CDTF">2015-09-08T12:37:00Z</dcterms:created>
  <dcterms:modified xsi:type="dcterms:W3CDTF">2015-11-06T13:11:00Z</dcterms:modified>
</cp:coreProperties>
</file>